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FF13" w14:textId="3AAEE5A0" w:rsidR="007C6C7C" w:rsidRPr="005C3C20" w:rsidRDefault="00275FBF">
      <w:pPr>
        <w:rPr>
          <w:b/>
          <w:bCs/>
          <w:sz w:val="28"/>
          <w:szCs w:val="28"/>
        </w:rPr>
      </w:pPr>
      <w:r w:rsidRPr="005C3C20">
        <w:rPr>
          <w:b/>
          <w:bCs/>
          <w:sz w:val="28"/>
          <w:szCs w:val="28"/>
        </w:rPr>
        <w:t xml:space="preserve">Jahresplanung </w:t>
      </w:r>
      <w:r w:rsidR="006C4173">
        <w:rPr>
          <w:b/>
          <w:bCs/>
          <w:sz w:val="28"/>
          <w:szCs w:val="28"/>
        </w:rPr>
        <w:t xml:space="preserve">- </w:t>
      </w:r>
      <w:proofErr w:type="spellStart"/>
      <w:r w:rsidR="006C4173">
        <w:rPr>
          <w:b/>
          <w:bCs/>
          <w:sz w:val="28"/>
          <w:szCs w:val="28"/>
        </w:rPr>
        <w:t>Pysik</w:t>
      </w:r>
      <w:proofErr w:type="spellEnd"/>
      <w:r w:rsidR="006C4173">
        <w:rPr>
          <w:b/>
          <w:bCs/>
          <w:sz w:val="28"/>
          <w:szCs w:val="28"/>
        </w:rPr>
        <w:t xml:space="preserve"> – 6. Schulstufe -</w:t>
      </w:r>
      <w:r w:rsidRPr="005C3C20">
        <w:rPr>
          <w:b/>
          <w:bCs/>
          <w:sz w:val="28"/>
          <w:szCs w:val="28"/>
        </w:rPr>
        <w:t xml:space="preserve"> 2023/24</w:t>
      </w:r>
    </w:p>
    <w:tbl>
      <w:tblPr>
        <w:tblStyle w:val="Tabellenraster"/>
        <w:tblW w:w="14737" w:type="dxa"/>
        <w:tblLook w:val="04A0" w:firstRow="1" w:lastRow="0" w:firstColumn="1" w:lastColumn="0" w:noHBand="0" w:noVBand="1"/>
      </w:tblPr>
      <w:tblGrid>
        <w:gridCol w:w="1029"/>
        <w:gridCol w:w="1338"/>
        <w:gridCol w:w="260"/>
        <w:gridCol w:w="1461"/>
        <w:gridCol w:w="1882"/>
        <w:gridCol w:w="3976"/>
        <w:gridCol w:w="4791"/>
      </w:tblGrid>
      <w:tr w:rsidR="000C1CCC" w14:paraId="5BC6A7DC" w14:textId="77777777" w:rsidTr="000019D7">
        <w:tc>
          <w:tcPr>
            <w:tcW w:w="1029" w:type="dxa"/>
          </w:tcPr>
          <w:p w14:paraId="098905A6" w14:textId="7F51C4C7" w:rsidR="000C1CCC" w:rsidRPr="004E26F1" w:rsidRDefault="000C1CCC" w:rsidP="000C1CCC">
            <w:pPr>
              <w:rPr>
                <w:b/>
                <w:bCs/>
                <w:sz w:val="28"/>
                <w:szCs w:val="28"/>
              </w:rPr>
            </w:pPr>
            <w:r w:rsidRPr="004E26F1">
              <w:rPr>
                <w:b/>
                <w:bCs/>
                <w:sz w:val="28"/>
                <w:szCs w:val="28"/>
              </w:rPr>
              <w:t xml:space="preserve">Woche </w:t>
            </w:r>
          </w:p>
        </w:tc>
        <w:tc>
          <w:tcPr>
            <w:tcW w:w="1598" w:type="dxa"/>
            <w:gridSpan w:val="2"/>
          </w:tcPr>
          <w:p w14:paraId="68AA6E55" w14:textId="001E36C8" w:rsidR="000C1CCC" w:rsidRPr="004E26F1" w:rsidRDefault="000C1CCC" w:rsidP="000C1CCC">
            <w:pPr>
              <w:rPr>
                <w:b/>
                <w:bCs/>
                <w:sz w:val="28"/>
                <w:szCs w:val="28"/>
              </w:rPr>
            </w:pPr>
            <w:r w:rsidRPr="004E26F1">
              <w:rPr>
                <w:b/>
                <w:bCs/>
                <w:sz w:val="28"/>
                <w:szCs w:val="28"/>
              </w:rPr>
              <w:t>vom</w:t>
            </w:r>
          </w:p>
        </w:tc>
        <w:tc>
          <w:tcPr>
            <w:tcW w:w="1461" w:type="dxa"/>
          </w:tcPr>
          <w:p w14:paraId="6D579DD6" w14:textId="51F5DAA2" w:rsidR="000C1CCC" w:rsidRPr="004E26F1" w:rsidRDefault="000C1CCC" w:rsidP="000C1CCC">
            <w:pPr>
              <w:rPr>
                <w:b/>
                <w:bCs/>
                <w:sz w:val="28"/>
                <w:szCs w:val="28"/>
              </w:rPr>
            </w:pPr>
            <w:r w:rsidRPr="004E26F1">
              <w:rPr>
                <w:b/>
                <w:bCs/>
                <w:sz w:val="28"/>
                <w:szCs w:val="28"/>
              </w:rPr>
              <w:t>bis</w:t>
            </w:r>
          </w:p>
        </w:tc>
        <w:tc>
          <w:tcPr>
            <w:tcW w:w="1882" w:type="dxa"/>
          </w:tcPr>
          <w:p w14:paraId="45202234" w14:textId="56053E47" w:rsidR="000C1CCC" w:rsidRPr="004E26F1" w:rsidRDefault="000C1CCC" w:rsidP="000C1CCC">
            <w:pPr>
              <w:rPr>
                <w:b/>
                <w:bCs/>
                <w:sz w:val="28"/>
                <w:szCs w:val="28"/>
              </w:rPr>
            </w:pPr>
            <w:r w:rsidRPr="004E26F1">
              <w:rPr>
                <w:b/>
                <w:bCs/>
                <w:sz w:val="28"/>
                <w:szCs w:val="28"/>
              </w:rPr>
              <w:t>Bemerkung</w:t>
            </w:r>
            <w:r>
              <w:rPr>
                <w:b/>
                <w:bCs/>
                <w:sz w:val="28"/>
                <w:szCs w:val="28"/>
              </w:rPr>
              <w:t>en</w:t>
            </w:r>
          </w:p>
        </w:tc>
        <w:tc>
          <w:tcPr>
            <w:tcW w:w="3976" w:type="dxa"/>
          </w:tcPr>
          <w:p w14:paraId="554F12ED" w14:textId="042AA96D" w:rsidR="000C1CCC" w:rsidRPr="004E26F1" w:rsidRDefault="000C1CCC" w:rsidP="000C1CCC">
            <w:pPr>
              <w:rPr>
                <w:b/>
                <w:bCs/>
                <w:sz w:val="28"/>
                <w:szCs w:val="28"/>
              </w:rPr>
            </w:pPr>
            <w:r w:rsidRPr="004E26F1">
              <w:rPr>
                <w:b/>
                <w:bCs/>
                <w:sz w:val="28"/>
                <w:szCs w:val="28"/>
              </w:rPr>
              <w:t>Lernstoff</w:t>
            </w:r>
          </w:p>
        </w:tc>
        <w:tc>
          <w:tcPr>
            <w:tcW w:w="4791" w:type="dxa"/>
          </w:tcPr>
          <w:p w14:paraId="5595F56C" w14:textId="67C0B0DD" w:rsidR="000C1CCC" w:rsidRPr="004E26F1" w:rsidRDefault="000C1CCC" w:rsidP="000C1CCC">
            <w:pPr>
              <w:rPr>
                <w:b/>
                <w:bCs/>
                <w:sz w:val="28"/>
                <w:szCs w:val="28"/>
              </w:rPr>
            </w:pPr>
            <w:r w:rsidRPr="004E26F1">
              <w:rPr>
                <w:b/>
                <w:bCs/>
                <w:sz w:val="28"/>
                <w:szCs w:val="28"/>
              </w:rPr>
              <w:t>Lehrplanbezug/Kompetenzbereich</w:t>
            </w:r>
          </w:p>
        </w:tc>
      </w:tr>
      <w:tr w:rsidR="000C1CCC" w14:paraId="33F3E8DE" w14:textId="77777777" w:rsidTr="000019D7">
        <w:tc>
          <w:tcPr>
            <w:tcW w:w="1029" w:type="dxa"/>
          </w:tcPr>
          <w:p w14:paraId="6F2287FF" w14:textId="0ECF982B" w:rsidR="000C1CCC" w:rsidRPr="005C3C20" w:rsidRDefault="000C1CCC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1</w:t>
            </w:r>
          </w:p>
        </w:tc>
        <w:tc>
          <w:tcPr>
            <w:tcW w:w="1598" w:type="dxa"/>
            <w:gridSpan w:val="2"/>
          </w:tcPr>
          <w:p w14:paraId="07597A7C" w14:textId="77777777" w:rsidR="000C1CCC" w:rsidRDefault="000C1CCC" w:rsidP="000C1CCC">
            <w:r>
              <w:t>04.09.2023</w:t>
            </w:r>
          </w:p>
          <w:p w14:paraId="1AC8431E" w14:textId="5F740107" w:rsidR="000C1CCC" w:rsidRDefault="000C1CCC" w:rsidP="000C1CCC"/>
        </w:tc>
        <w:tc>
          <w:tcPr>
            <w:tcW w:w="1461" w:type="dxa"/>
          </w:tcPr>
          <w:p w14:paraId="695C9DA3" w14:textId="77777777" w:rsidR="000C1CCC" w:rsidRDefault="000C1CCC" w:rsidP="000C1CCC">
            <w:r>
              <w:t>08.09.2023</w:t>
            </w:r>
          </w:p>
          <w:p w14:paraId="0FC38495" w14:textId="28857D0C" w:rsidR="000C1CCC" w:rsidRDefault="000C1CCC" w:rsidP="000C1CCC"/>
        </w:tc>
        <w:tc>
          <w:tcPr>
            <w:tcW w:w="1882" w:type="dxa"/>
          </w:tcPr>
          <w:p w14:paraId="5FBC98F3" w14:textId="77777777" w:rsidR="000C1CCC" w:rsidRDefault="000C1CCC" w:rsidP="000C1CCC"/>
        </w:tc>
        <w:tc>
          <w:tcPr>
            <w:tcW w:w="3976" w:type="dxa"/>
          </w:tcPr>
          <w:p w14:paraId="5AC201D3" w14:textId="3EC8C4AA" w:rsidR="00332BBA" w:rsidRPr="004E26F1" w:rsidRDefault="000C1CCC" w:rsidP="00332BBA">
            <w:pPr>
              <w:rPr>
                <w:b/>
                <w:bCs/>
              </w:rPr>
            </w:pPr>
            <w:r w:rsidRPr="004E26F1">
              <w:rPr>
                <w:b/>
                <w:bCs/>
              </w:rPr>
              <w:t xml:space="preserve">Organisation: </w:t>
            </w:r>
            <w:r w:rsidR="00332BBA">
              <w:rPr>
                <w:b/>
                <w:bCs/>
              </w:rPr>
              <w:t xml:space="preserve">Einführung, </w:t>
            </w:r>
            <w:r w:rsidRPr="004E26F1">
              <w:rPr>
                <w:b/>
                <w:bCs/>
              </w:rPr>
              <w:t>Regeln, Material, …</w:t>
            </w:r>
          </w:p>
        </w:tc>
        <w:tc>
          <w:tcPr>
            <w:tcW w:w="4791" w:type="dxa"/>
          </w:tcPr>
          <w:p w14:paraId="5FCCD03F" w14:textId="77777777" w:rsidR="000C1CCC" w:rsidRDefault="000C1CCC" w:rsidP="000C1CCC"/>
        </w:tc>
      </w:tr>
      <w:tr w:rsidR="000C1CCC" w14:paraId="7F9C6C59" w14:textId="77777777" w:rsidTr="000019D7">
        <w:tc>
          <w:tcPr>
            <w:tcW w:w="1029" w:type="dxa"/>
          </w:tcPr>
          <w:p w14:paraId="2F3968BD" w14:textId="4D0D6377" w:rsidR="000C1CCC" w:rsidRPr="005C3C20" w:rsidRDefault="000C1CCC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2</w:t>
            </w:r>
          </w:p>
        </w:tc>
        <w:tc>
          <w:tcPr>
            <w:tcW w:w="1598" w:type="dxa"/>
            <w:gridSpan w:val="2"/>
          </w:tcPr>
          <w:p w14:paraId="61B8DB78" w14:textId="77777777" w:rsidR="000C1CCC" w:rsidRDefault="000C1CCC" w:rsidP="000C1CCC">
            <w:r>
              <w:t>11.09.2023</w:t>
            </w:r>
          </w:p>
          <w:p w14:paraId="4873D734" w14:textId="4808BDCA" w:rsidR="000C1CCC" w:rsidRDefault="000C1CCC" w:rsidP="000C1CCC"/>
        </w:tc>
        <w:tc>
          <w:tcPr>
            <w:tcW w:w="1461" w:type="dxa"/>
          </w:tcPr>
          <w:p w14:paraId="4F0C02F5" w14:textId="77777777" w:rsidR="000C1CCC" w:rsidRDefault="000C1CCC" w:rsidP="000C1CCC">
            <w:r>
              <w:t>15.09.2023</w:t>
            </w:r>
          </w:p>
          <w:p w14:paraId="1F13B6BE" w14:textId="233C6515" w:rsidR="000C1CCC" w:rsidRDefault="000C1CCC" w:rsidP="000C1CCC"/>
        </w:tc>
        <w:tc>
          <w:tcPr>
            <w:tcW w:w="1882" w:type="dxa"/>
          </w:tcPr>
          <w:p w14:paraId="1C12544C" w14:textId="77777777" w:rsidR="000C1CCC" w:rsidRDefault="000C1CCC" w:rsidP="000C1CCC"/>
        </w:tc>
        <w:tc>
          <w:tcPr>
            <w:tcW w:w="3976" w:type="dxa"/>
          </w:tcPr>
          <w:p w14:paraId="52564A20" w14:textId="612E0D0A" w:rsidR="000C1CCC" w:rsidRPr="004E26F1" w:rsidRDefault="006C4173" w:rsidP="000C1CCC">
            <w:pPr>
              <w:rPr>
                <w:b/>
                <w:bCs/>
              </w:rPr>
            </w:pPr>
            <w:r>
              <w:rPr>
                <w:b/>
                <w:bCs/>
              </w:rPr>
              <w:t>Was ist Physik?</w:t>
            </w:r>
          </w:p>
        </w:tc>
        <w:tc>
          <w:tcPr>
            <w:tcW w:w="4791" w:type="dxa"/>
          </w:tcPr>
          <w:p w14:paraId="7D744612" w14:textId="77777777" w:rsidR="00332BBA" w:rsidRPr="00A1502C" w:rsidRDefault="00A1502C" w:rsidP="000C1CCC">
            <w:pPr>
              <w:rPr>
                <w:u w:val="single"/>
              </w:rPr>
            </w:pPr>
            <w:r w:rsidRPr="00A1502C">
              <w:rPr>
                <w:u w:val="single"/>
              </w:rPr>
              <w:t>Bildungs- und Lehraufgabe</w:t>
            </w:r>
          </w:p>
          <w:p w14:paraId="618CE947" w14:textId="77777777" w:rsidR="00A1502C" w:rsidRDefault="00A1502C" w:rsidP="00A1502C">
            <w:r>
              <w:t>S</w:t>
            </w:r>
            <w:r>
              <w:t>ie kennen</w:t>
            </w:r>
            <w:r>
              <w:t xml:space="preserve"> </w:t>
            </w:r>
            <w:r>
              <w:t>Kernaspekte des Wesens der Physik als Naturwissenschaft (Vorläufigkeit und gleichzeitige Verlässlichkeit des</w:t>
            </w:r>
            <w:r>
              <w:t xml:space="preserve"> </w:t>
            </w:r>
            <w:r>
              <w:t>naturwissenschaftlichen Wissens, empirischer und sozialer Charakter der Naturwissenschaften sowie Forschung</w:t>
            </w:r>
            <w:r>
              <w:t xml:space="preserve"> </w:t>
            </w:r>
            <w:r>
              <w:t>als kreativer Prozess).</w:t>
            </w:r>
          </w:p>
          <w:p w14:paraId="1E16E6DC" w14:textId="77777777" w:rsidR="00A1502C" w:rsidRPr="00A1502C" w:rsidRDefault="00A1502C" w:rsidP="00A1502C">
            <w:pPr>
              <w:rPr>
                <w:u w:val="single"/>
              </w:rPr>
            </w:pPr>
            <w:r w:rsidRPr="00A1502C">
              <w:rPr>
                <w:u w:val="single"/>
              </w:rPr>
              <w:t>Didaktische Grundsätze</w:t>
            </w:r>
          </w:p>
          <w:p w14:paraId="536682D1" w14:textId="49D0AFC0" w:rsidR="00A1502C" w:rsidRDefault="00A1502C" w:rsidP="00A1502C">
            <w:r>
              <w:t>Der Physikunterricht bereitet Schülerinnen und Schüler darauf vor, Vorgänge, Phänomene und Prozesse der</w:t>
            </w:r>
            <w:r>
              <w:t xml:space="preserve"> </w:t>
            </w:r>
            <w:r>
              <w:t>Natur, Umwelt und Technik in angemessener Form (schriftlich und mündlich) unter Anwendung von</w:t>
            </w:r>
            <w:r>
              <w:t xml:space="preserve"> </w:t>
            </w:r>
            <w:r>
              <w:t>fachspezifischem Wortschatz adressatengerecht zu beschreiben, zu erklären, zu begründen und zu</w:t>
            </w:r>
            <w:r>
              <w:t xml:space="preserve"> </w:t>
            </w:r>
            <w:r>
              <w:t>argumentieren</w:t>
            </w:r>
          </w:p>
        </w:tc>
      </w:tr>
      <w:tr w:rsidR="00332BBA" w14:paraId="590C7207" w14:textId="77777777" w:rsidTr="000019D7">
        <w:tc>
          <w:tcPr>
            <w:tcW w:w="1029" w:type="dxa"/>
          </w:tcPr>
          <w:p w14:paraId="2EF59EF9" w14:textId="15ADAEC4" w:rsidR="00332BBA" w:rsidRPr="005C3C20" w:rsidRDefault="00332BBA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3</w:t>
            </w:r>
          </w:p>
        </w:tc>
        <w:tc>
          <w:tcPr>
            <w:tcW w:w="1598" w:type="dxa"/>
            <w:gridSpan w:val="2"/>
          </w:tcPr>
          <w:p w14:paraId="11F0F1E8" w14:textId="77777777" w:rsidR="00332BBA" w:rsidRDefault="00332BBA" w:rsidP="000C1CCC">
            <w:r>
              <w:t>18.09.2023</w:t>
            </w:r>
          </w:p>
          <w:p w14:paraId="1FE08E0D" w14:textId="7256C723" w:rsidR="00332BBA" w:rsidRDefault="00332BBA" w:rsidP="000C1CCC"/>
        </w:tc>
        <w:tc>
          <w:tcPr>
            <w:tcW w:w="1461" w:type="dxa"/>
          </w:tcPr>
          <w:p w14:paraId="5EFE9292" w14:textId="77777777" w:rsidR="00332BBA" w:rsidRPr="00196C97" w:rsidRDefault="00332BBA" w:rsidP="000C1CCC">
            <w:r w:rsidRPr="00196C97">
              <w:t>22.09.2023</w:t>
            </w:r>
          </w:p>
          <w:p w14:paraId="04B6492A" w14:textId="7F6EED55" w:rsidR="00332BBA" w:rsidRDefault="00332BBA" w:rsidP="000C1CCC"/>
        </w:tc>
        <w:tc>
          <w:tcPr>
            <w:tcW w:w="1882" w:type="dxa"/>
          </w:tcPr>
          <w:p w14:paraId="4549252A" w14:textId="77777777" w:rsidR="00332BBA" w:rsidRDefault="00332BBA" w:rsidP="000C1CCC"/>
        </w:tc>
        <w:tc>
          <w:tcPr>
            <w:tcW w:w="3976" w:type="dxa"/>
            <w:vMerge w:val="restart"/>
          </w:tcPr>
          <w:p w14:paraId="62C13EEB" w14:textId="77777777" w:rsidR="00332BBA" w:rsidRDefault="006C4173" w:rsidP="000C1CCC">
            <w:pPr>
              <w:rPr>
                <w:b/>
                <w:bCs/>
              </w:rPr>
            </w:pPr>
            <w:r>
              <w:rPr>
                <w:b/>
                <w:bCs/>
              </w:rPr>
              <w:t>Wie sehen wir?</w:t>
            </w:r>
          </w:p>
          <w:p w14:paraId="2A97AC31" w14:textId="77777777" w:rsidR="00DE65D0" w:rsidRDefault="00DE65D0" w:rsidP="00DE65D0">
            <w:pPr>
              <w:pStyle w:val="Listenabsatz"/>
              <w:numPr>
                <w:ilvl w:val="0"/>
                <w:numId w:val="2"/>
              </w:numPr>
            </w:pPr>
            <w:r>
              <w:t>Auge</w:t>
            </w:r>
          </w:p>
          <w:p w14:paraId="17B5A015" w14:textId="77777777" w:rsidR="00DE65D0" w:rsidRDefault="00DE65D0" w:rsidP="00DE65D0">
            <w:pPr>
              <w:pStyle w:val="Listenabsatz"/>
              <w:numPr>
                <w:ilvl w:val="0"/>
                <w:numId w:val="2"/>
              </w:numPr>
            </w:pPr>
            <w:r>
              <w:t>Sender-Empfänger-Prinzip</w:t>
            </w:r>
          </w:p>
          <w:p w14:paraId="60218BD3" w14:textId="2DCAF5A9" w:rsidR="00DE65D0" w:rsidRPr="00DE65D0" w:rsidRDefault="00DE65D0" w:rsidP="00DE65D0">
            <w:pPr>
              <w:pStyle w:val="Listenabsatz"/>
              <w:numPr>
                <w:ilvl w:val="0"/>
                <w:numId w:val="2"/>
              </w:numPr>
              <w:rPr>
                <w:b/>
                <w:bCs/>
              </w:rPr>
            </w:pPr>
            <w:r>
              <w:t>Lochkamera</w:t>
            </w:r>
          </w:p>
        </w:tc>
        <w:tc>
          <w:tcPr>
            <w:tcW w:w="4791" w:type="dxa"/>
            <w:vMerge w:val="restart"/>
          </w:tcPr>
          <w:p w14:paraId="2B1A9470" w14:textId="77777777" w:rsidR="00A1502C" w:rsidRPr="00A1502C" w:rsidRDefault="00A1502C" w:rsidP="00A1502C">
            <w:pPr>
              <w:rPr>
                <w:u w:val="single"/>
              </w:rPr>
            </w:pPr>
            <w:r w:rsidRPr="00A1502C">
              <w:rPr>
                <w:u w:val="single"/>
              </w:rPr>
              <w:t>Kompetenzbereich Sehen und Hören</w:t>
            </w:r>
          </w:p>
          <w:p w14:paraId="7B4D7160" w14:textId="77777777" w:rsidR="006C4173" w:rsidRDefault="00A1502C" w:rsidP="00A1502C">
            <w:r>
              <w:t>Die Schülerinnen und Schüler können</w:t>
            </w:r>
            <w:r>
              <w:t xml:space="preserve"> </w:t>
            </w:r>
            <w:r>
              <w:t>physikalische Bedingungen für das Sehen von Körpern/Gegenständen durch ein Sender-Empfänger-Modell adressatengerecht erläutern (W) und auf</w:t>
            </w:r>
            <w:r>
              <w:t xml:space="preserve"> </w:t>
            </w:r>
            <w:r>
              <w:t>verschiedene Alltagssituationen anwenden (</w:t>
            </w:r>
            <w:proofErr w:type="spellStart"/>
            <w:r>
              <w:t>ua</w:t>
            </w:r>
            <w:proofErr w:type="spellEnd"/>
            <w:r>
              <w:t>. Sicherheit im Straßenverkehr)</w:t>
            </w:r>
            <w:r>
              <w:t>.</w:t>
            </w:r>
          </w:p>
          <w:p w14:paraId="4617050A" w14:textId="77777777" w:rsidR="00A1502C" w:rsidRPr="00A1502C" w:rsidRDefault="00A1502C" w:rsidP="00A1502C">
            <w:pPr>
              <w:rPr>
                <w:u w:val="single"/>
              </w:rPr>
            </w:pPr>
            <w:r w:rsidRPr="00A1502C">
              <w:rPr>
                <w:u w:val="single"/>
              </w:rPr>
              <w:t>Kompetenzbereich Optische Systeme</w:t>
            </w:r>
          </w:p>
          <w:p w14:paraId="01FE0701" w14:textId="33A1C685" w:rsidR="00A1502C" w:rsidRDefault="00A1502C" w:rsidP="001539C3">
            <w:r>
              <w:t>Die Schülerinnen und Schüler könne</w:t>
            </w:r>
            <w:r>
              <w:t xml:space="preserve">n </w:t>
            </w:r>
            <w:r>
              <w:t>die Abbildung von Gegenständen durch verschiedene optische Systeme (</w:t>
            </w:r>
            <w:proofErr w:type="spellStart"/>
            <w:r>
              <w:t>ua</w:t>
            </w:r>
            <w:proofErr w:type="spellEnd"/>
            <w:r>
              <w:t>. Lochkamera, ebener</w:t>
            </w:r>
            <w:r w:rsidR="001539C3">
              <w:t xml:space="preserve"> </w:t>
            </w:r>
            <w:r>
              <w:t>Spiegel, Auge) mithilfe des „Leuchtpunkt zu Bildpunkt“-Abbildungsschemas adressatengerecht</w:t>
            </w:r>
            <w:r w:rsidR="001539C3">
              <w:t xml:space="preserve"> </w:t>
            </w:r>
            <w:r>
              <w:t>beschreiben und qualitativ mit Hilfe von Lichtbündeln darstellen.</w:t>
            </w:r>
          </w:p>
        </w:tc>
      </w:tr>
      <w:tr w:rsidR="00332BBA" w14:paraId="740E1FFB" w14:textId="77777777" w:rsidTr="000019D7">
        <w:tc>
          <w:tcPr>
            <w:tcW w:w="1029" w:type="dxa"/>
          </w:tcPr>
          <w:p w14:paraId="4D7F5045" w14:textId="43164336" w:rsidR="00332BBA" w:rsidRPr="005C3C20" w:rsidRDefault="00332BBA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4</w:t>
            </w:r>
          </w:p>
        </w:tc>
        <w:tc>
          <w:tcPr>
            <w:tcW w:w="1598" w:type="dxa"/>
            <w:gridSpan w:val="2"/>
          </w:tcPr>
          <w:p w14:paraId="570060E2" w14:textId="77777777" w:rsidR="00332BBA" w:rsidRDefault="00332BBA" w:rsidP="000C1CCC">
            <w:r>
              <w:t>25.09.2023</w:t>
            </w:r>
          </w:p>
          <w:p w14:paraId="2837416F" w14:textId="14C3ED3E" w:rsidR="00332BBA" w:rsidRDefault="00332BBA" w:rsidP="000C1CCC"/>
        </w:tc>
        <w:tc>
          <w:tcPr>
            <w:tcW w:w="1461" w:type="dxa"/>
          </w:tcPr>
          <w:p w14:paraId="2ACDB02C" w14:textId="77777777" w:rsidR="00332BBA" w:rsidRPr="00196C97" w:rsidRDefault="00332BBA" w:rsidP="000C1CCC">
            <w:r w:rsidRPr="00196C97">
              <w:t>29.09.2023</w:t>
            </w:r>
          </w:p>
          <w:p w14:paraId="6AD5F50C" w14:textId="28C5E18E" w:rsidR="00332BBA" w:rsidRDefault="00332BBA" w:rsidP="000C1CCC"/>
        </w:tc>
        <w:tc>
          <w:tcPr>
            <w:tcW w:w="1882" w:type="dxa"/>
          </w:tcPr>
          <w:p w14:paraId="48DD9ECA" w14:textId="77777777" w:rsidR="00332BBA" w:rsidRDefault="00332BBA" w:rsidP="000C1CCC"/>
        </w:tc>
        <w:tc>
          <w:tcPr>
            <w:tcW w:w="3976" w:type="dxa"/>
            <w:vMerge/>
          </w:tcPr>
          <w:p w14:paraId="2D26B044" w14:textId="6B975DDD" w:rsidR="00332BBA" w:rsidRPr="004E26F1" w:rsidRDefault="00332BBA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4044F18D" w14:textId="38C209FD" w:rsidR="00332BBA" w:rsidRDefault="00332BBA" w:rsidP="000C1CCC"/>
        </w:tc>
      </w:tr>
      <w:tr w:rsidR="00332BBA" w14:paraId="22414C86" w14:textId="77777777" w:rsidTr="000019D7">
        <w:tc>
          <w:tcPr>
            <w:tcW w:w="1029" w:type="dxa"/>
          </w:tcPr>
          <w:p w14:paraId="5CEDD2E6" w14:textId="481D3653" w:rsidR="00332BBA" w:rsidRPr="005C3C20" w:rsidRDefault="00332BBA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5</w:t>
            </w:r>
          </w:p>
        </w:tc>
        <w:tc>
          <w:tcPr>
            <w:tcW w:w="1598" w:type="dxa"/>
            <w:gridSpan w:val="2"/>
          </w:tcPr>
          <w:p w14:paraId="06E3A562" w14:textId="77777777" w:rsidR="00332BBA" w:rsidRDefault="00332BBA" w:rsidP="000C1CCC">
            <w:r>
              <w:t>02.10.2023</w:t>
            </w:r>
          </w:p>
          <w:p w14:paraId="2AC09EFE" w14:textId="01C023FF" w:rsidR="00332BBA" w:rsidRDefault="00332BBA" w:rsidP="000C1CCC"/>
        </w:tc>
        <w:tc>
          <w:tcPr>
            <w:tcW w:w="1461" w:type="dxa"/>
          </w:tcPr>
          <w:p w14:paraId="5BE3DC30" w14:textId="77777777" w:rsidR="00332BBA" w:rsidRPr="00196C97" w:rsidRDefault="00332BBA" w:rsidP="000C1CCC">
            <w:r w:rsidRPr="00196C97">
              <w:t>06.10.2023</w:t>
            </w:r>
          </w:p>
          <w:p w14:paraId="3AA03D28" w14:textId="1FDD8FD5" w:rsidR="00332BBA" w:rsidRDefault="00332BBA" w:rsidP="000C1CCC"/>
        </w:tc>
        <w:tc>
          <w:tcPr>
            <w:tcW w:w="1882" w:type="dxa"/>
          </w:tcPr>
          <w:p w14:paraId="17C6D8F3" w14:textId="3EB72880" w:rsidR="00332BBA" w:rsidRDefault="00332BBA" w:rsidP="000C1CCC"/>
        </w:tc>
        <w:tc>
          <w:tcPr>
            <w:tcW w:w="3976" w:type="dxa"/>
            <w:vMerge/>
          </w:tcPr>
          <w:p w14:paraId="3056FAED" w14:textId="4F531E23" w:rsidR="00332BBA" w:rsidRPr="004E26F1" w:rsidRDefault="00332BBA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13E5364F" w14:textId="37682B5D" w:rsidR="00332BBA" w:rsidRDefault="00332BBA" w:rsidP="000C1CCC"/>
        </w:tc>
      </w:tr>
      <w:tr w:rsidR="00332BBA" w14:paraId="599BD101" w14:textId="77777777" w:rsidTr="000019D7">
        <w:tc>
          <w:tcPr>
            <w:tcW w:w="1029" w:type="dxa"/>
          </w:tcPr>
          <w:p w14:paraId="3E218400" w14:textId="23B9E17A" w:rsidR="00332BBA" w:rsidRPr="005C3C20" w:rsidRDefault="00332BBA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6</w:t>
            </w:r>
          </w:p>
        </w:tc>
        <w:tc>
          <w:tcPr>
            <w:tcW w:w="1598" w:type="dxa"/>
            <w:gridSpan w:val="2"/>
          </w:tcPr>
          <w:p w14:paraId="4B901A0D" w14:textId="77777777" w:rsidR="00332BBA" w:rsidRDefault="00332BBA" w:rsidP="000C1CCC">
            <w:r>
              <w:t>09.10.2023</w:t>
            </w:r>
          </w:p>
          <w:p w14:paraId="26D1CD3E" w14:textId="00BA0271" w:rsidR="00332BBA" w:rsidRDefault="00332BBA" w:rsidP="000C1CCC"/>
        </w:tc>
        <w:tc>
          <w:tcPr>
            <w:tcW w:w="1461" w:type="dxa"/>
          </w:tcPr>
          <w:p w14:paraId="79D08042" w14:textId="77777777" w:rsidR="00332BBA" w:rsidRPr="00196C97" w:rsidRDefault="00332BBA" w:rsidP="000C1CCC">
            <w:r w:rsidRPr="00196C97">
              <w:t>13.10.2023</w:t>
            </w:r>
          </w:p>
          <w:p w14:paraId="59BB83D0" w14:textId="32DD3553" w:rsidR="00332BBA" w:rsidRDefault="00332BBA" w:rsidP="000C1CCC"/>
        </w:tc>
        <w:tc>
          <w:tcPr>
            <w:tcW w:w="1882" w:type="dxa"/>
          </w:tcPr>
          <w:p w14:paraId="66FDDDC0" w14:textId="77777777" w:rsidR="00332BBA" w:rsidRDefault="00332BBA" w:rsidP="000C1CCC"/>
        </w:tc>
        <w:tc>
          <w:tcPr>
            <w:tcW w:w="3976" w:type="dxa"/>
            <w:vMerge/>
          </w:tcPr>
          <w:p w14:paraId="09BC9690" w14:textId="59DD9F2C" w:rsidR="00332BBA" w:rsidRPr="004E26F1" w:rsidRDefault="00332BBA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22E8B72E" w14:textId="7D00E601" w:rsidR="00332BBA" w:rsidRDefault="00332BBA" w:rsidP="000C1CCC"/>
        </w:tc>
      </w:tr>
      <w:tr w:rsidR="00432A2F" w14:paraId="0B21F6A1" w14:textId="77777777" w:rsidTr="000019D7">
        <w:tc>
          <w:tcPr>
            <w:tcW w:w="1029" w:type="dxa"/>
          </w:tcPr>
          <w:p w14:paraId="49AE01A8" w14:textId="2D0BB833" w:rsidR="00432A2F" w:rsidRPr="005C3C20" w:rsidRDefault="00432A2F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7</w:t>
            </w:r>
          </w:p>
        </w:tc>
        <w:tc>
          <w:tcPr>
            <w:tcW w:w="1598" w:type="dxa"/>
            <w:gridSpan w:val="2"/>
          </w:tcPr>
          <w:p w14:paraId="72D4FF49" w14:textId="77777777" w:rsidR="00432A2F" w:rsidRDefault="00432A2F" w:rsidP="000C1CCC">
            <w:r>
              <w:t>16.10.2023</w:t>
            </w:r>
          </w:p>
          <w:p w14:paraId="33827242" w14:textId="77777777" w:rsidR="00432A2F" w:rsidRDefault="00432A2F" w:rsidP="000C1CCC"/>
        </w:tc>
        <w:tc>
          <w:tcPr>
            <w:tcW w:w="1461" w:type="dxa"/>
          </w:tcPr>
          <w:p w14:paraId="181D1FD4" w14:textId="77777777" w:rsidR="00432A2F" w:rsidRPr="00196C97" w:rsidRDefault="00432A2F" w:rsidP="000C1CCC">
            <w:r w:rsidRPr="00196C97">
              <w:t>20.10.2023</w:t>
            </w:r>
          </w:p>
          <w:p w14:paraId="2E661ADB" w14:textId="77777777" w:rsidR="00432A2F" w:rsidRDefault="00432A2F" w:rsidP="000C1CCC"/>
        </w:tc>
        <w:tc>
          <w:tcPr>
            <w:tcW w:w="1882" w:type="dxa"/>
          </w:tcPr>
          <w:p w14:paraId="541571FE" w14:textId="77777777" w:rsidR="00432A2F" w:rsidRDefault="00432A2F" w:rsidP="000C1CCC"/>
        </w:tc>
        <w:tc>
          <w:tcPr>
            <w:tcW w:w="3976" w:type="dxa"/>
            <w:vMerge w:val="restart"/>
          </w:tcPr>
          <w:p w14:paraId="18025032" w14:textId="77777777" w:rsidR="00432A2F" w:rsidRDefault="00432A2F" w:rsidP="000C1CCC">
            <w:pPr>
              <w:rPr>
                <w:b/>
                <w:bCs/>
              </w:rPr>
            </w:pPr>
            <w:r>
              <w:rPr>
                <w:b/>
                <w:bCs/>
              </w:rPr>
              <w:t>Wie entstehen Licht und Schatten?</w:t>
            </w:r>
          </w:p>
          <w:p w14:paraId="03FCAD1F" w14:textId="77777777" w:rsidR="00A1502C" w:rsidRDefault="00A1502C" w:rsidP="00A1502C">
            <w:pPr>
              <w:pStyle w:val="Listenabsatz"/>
              <w:numPr>
                <w:ilvl w:val="0"/>
                <w:numId w:val="3"/>
              </w:numPr>
            </w:pPr>
            <w:r>
              <w:t>Lichtausbreitung</w:t>
            </w:r>
          </w:p>
          <w:p w14:paraId="0F8A34AA" w14:textId="77777777" w:rsidR="00A1502C" w:rsidRDefault="00A1502C" w:rsidP="00A1502C">
            <w:pPr>
              <w:pStyle w:val="Listenabsatz"/>
              <w:numPr>
                <w:ilvl w:val="0"/>
                <w:numId w:val="3"/>
              </w:numPr>
            </w:pPr>
            <w:r>
              <w:lastRenderedPageBreak/>
              <w:t>Lichtquellen</w:t>
            </w:r>
          </w:p>
          <w:p w14:paraId="44130C4A" w14:textId="77777777" w:rsidR="00A1502C" w:rsidRDefault="00A1502C" w:rsidP="00A1502C">
            <w:pPr>
              <w:pStyle w:val="Listenabsatz"/>
              <w:numPr>
                <w:ilvl w:val="0"/>
                <w:numId w:val="3"/>
              </w:numPr>
            </w:pPr>
            <w:r>
              <w:t>Lichtstärke</w:t>
            </w:r>
          </w:p>
          <w:p w14:paraId="29CB4502" w14:textId="77777777" w:rsidR="00A1502C" w:rsidRDefault="00A1502C" w:rsidP="00A1502C">
            <w:pPr>
              <w:pStyle w:val="Listenabsatz"/>
              <w:numPr>
                <w:ilvl w:val="0"/>
                <w:numId w:val="3"/>
              </w:numPr>
            </w:pPr>
            <w:r>
              <w:t>Gefahren und Nutzen von Licht</w:t>
            </w:r>
          </w:p>
          <w:p w14:paraId="76231432" w14:textId="77777777" w:rsidR="00A1502C" w:rsidRDefault="00A1502C" w:rsidP="00A1502C">
            <w:pPr>
              <w:pStyle w:val="Listenabsatz"/>
              <w:numPr>
                <w:ilvl w:val="0"/>
                <w:numId w:val="3"/>
              </w:numPr>
            </w:pPr>
            <w:r>
              <w:t>Licht und Schatten</w:t>
            </w:r>
          </w:p>
          <w:p w14:paraId="3ACAC464" w14:textId="77777777" w:rsidR="00A1502C" w:rsidRDefault="00A1502C" w:rsidP="00A1502C">
            <w:pPr>
              <w:pStyle w:val="Listenabsatz"/>
              <w:numPr>
                <w:ilvl w:val="0"/>
                <w:numId w:val="3"/>
              </w:numPr>
            </w:pPr>
            <w:r>
              <w:t>Sonnen- und Mondfinsternis</w:t>
            </w:r>
          </w:p>
          <w:p w14:paraId="0FDCFE7B" w14:textId="77777777" w:rsidR="00A1502C" w:rsidRDefault="00A1502C" w:rsidP="00A1502C">
            <w:pPr>
              <w:pStyle w:val="Listenabsatz"/>
              <w:numPr>
                <w:ilvl w:val="0"/>
                <w:numId w:val="3"/>
              </w:numPr>
            </w:pPr>
            <w:r>
              <w:t>Mondphasen</w:t>
            </w:r>
          </w:p>
          <w:p w14:paraId="1E2104F9" w14:textId="2C1B7978" w:rsidR="00A1502C" w:rsidRPr="00A1502C" w:rsidRDefault="00A1502C" w:rsidP="00A1502C">
            <w:pPr>
              <w:pStyle w:val="Listenabsatz"/>
              <w:numPr>
                <w:ilvl w:val="0"/>
                <w:numId w:val="3"/>
              </w:numPr>
              <w:rPr>
                <w:b/>
                <w:bCs/>
              </w:rPr>
            </w:pPr>
            <w:r>
              <w:t>Jahreszeiten</w:t>
            </w:r>
          </w:p>
        </w:tc>
        <w:tc>
          <w:tcPr>
            <w:tcW w:w="4791" w:type="dxa"/>
            <w:vMerge w:val="restart"/>
          </w:tcPr>
          <w:p w14:paraId="497D3226" w14:textId="77777777" w:rsidR="001539C3" w:rsidRPr="00A1502C" w:rsidRDefault="001539C3" w:rsidP="001539C3">
            <w:pPr>
              <w:rPr>
                <w:u w:val="single"/>
              </w:rPr>
            </w:pPr>
            <w:r w:rsidRPr="00A1502C">
              <w:rPr>
                <w:u w:val="single"/>
              </w:rPr>
              <w:lastRenderedPageBreak/>
              <w:t>Kompetenzbereich Sehen und Hören</w:t>
            </w:r>
          </w:p>
          <w:p w14:paraId="46919ED9" w14:textId="77777777" w:rsidR="00432A2F" w:rsidRDefault="001539C3" w:rsidP="001539C3">
            <w:r>
              <w:t xml:space="preserve">Die Schülerinnen und Schüler können das Modell der allseitigen geradlinigen und kontinuierlichen </w:t>
            </w:r>
            <w:r>
              <w:lastRenderedPageBreak/>
              <w:t>Lichtausbreitung nutzen (W), um unter</w:t>
            </w:r>
            <w:r>
              <w:t xml:space="preserve"> </w:t>
            </w:r>
            <w:r>
              <w:t>der Anwendung von fachspezifischem Wortschatz begründete Vermutungen zur Entstehung von</w:t>
            </w:r>
            <w:r>
              <w:t xml:space="preserve"> </w:t>
            </w:r>
            <w:r>
              <w:t>Schattenphänomenen aufzustellen</w:t>
            </w:r>
            <w:r>
              <w:t>.</w:t>
            </w:r>
          </w:p>
          <w:p w14:paraId="2338661C" w14:textId="77777777" w:rsidR="001539C3" w:rsidRDefault="001539C3" w:rsidP="001539C3">
            <w:r>
              <w:t>Die Schülerinnen und Schüler können die Entstehung von Tag und Nacht, Jahreszeiten und Mondphasen durch Bewegungsabläufe und</w:t>
            </w:r>
            <w:r>
              <w:t xml:space="preserve"> </w:t>
            </w:r>
            <w:r>
              <w:t>Beleuchtungsverhältnisse in unserem Sonnensystem szenisch oder mit Modellen darstellen.</w:t>
            </w:r>
          </w:p>
          <w:p w14:paraId="73C88DE2" w14:textId="796423C5" w:rsidR="001539C3" w:rsidRDefault="001539C3" w:rsidP="001539C3">
            <w:r>
              <w:t>Die Schülerinnen und Schüler können verantwortungsbewusst mit Lichtquellen umgehen, um die Gefährdung von</w:t>
            </w:r>
            <w:r>
              <w:t xml:space="preserve"> </w:t>
            </w:r>
            <w:r>
              <w:t>Sinnesorganen zu vermeiden.</w:t>
            </w:r>
          </w:p>
        </w:tc>
      </w:tr>
      <w:tr w:rsidR="00432A2F" w14:paraId="29100126" w14:textId="77777777" w:rsidTr="000019D7">
        <w:tc>
          <w:tcPr>
            <w:tcW w:w="1029" w:type="dxa"/>
          </w:tcPr>
          <w:p w14:paraId="795337F4" w14:textId="6608D95B" w:rsidR="00432A2F" w:rsidRPr="005C3C20" w:rsidRDefault="00432A2F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8</w:t>
            </w:r>
          </w:p>
        </w:tc>
        <w:tc>
          <w:tcPr>
            <w:tcW w:w="1598" w:type="dxa"/>
            <w:gridSpan w:val="2"/>
          </w:tcPr>
          <w:p w14:paraId="6AD2A48A" w14:textId="77777777" w:rsidR="00432A2F" w:rsidRDefault="00432A2F" w:rsidP="000C1CCC">
            <w:r>
              <w:t>23.10.2023</w:t>
            </w:r>
          </w:p>
          <w:p w14:paraId="08969297" w14:textId="77777777" w:rsidR="00432A2F" w:rsidRDefault="00432A2F" w:rsidP="000C1CCC"/>
        </w:tc>
        <w:tc>
          <w:tcPr>
            <w:tcW w:w="1461" w:type="dxa"/>
          </w:tcPr>
          <w:p w14:paraId="299EE4A2" w14:textId="77777777" w:rsidR="00432A2F" w:rsidRPr="00196C97" w:rsidRDefault="00432A2F" w:rsidP="000C1CCC">
            <w:r w:rsidRPr="00196C97">
              <w:lastRenderedPageBreak/>
              <w:t>27.10.2023</w:t>
            </w:r>
          </w:p>
          <w:p w14:paraId="13826394" w14:textId="77777777" w:rsidR="00432A2F" w:rsidRDefault="00432A2F" w:rsidP="000C1CCC"/>
        </w:tc>
        <w:tc>
          <w:tcPr>
            <w:tcW w:w="1882" w:type="dxa"/>
          </w:tcPr>
          <w:p w14:paraId="32F96BEF" w14:textId="1399979C" w:rsidR="00432A2F" w:rsidRDefault="00432A2F" w:rsidP="000C1CCC"/>
        </w:tc>
        <w:tc>
          <w:tcPr>
            <w:tcW w:w="3976" w:type="dxa"/>
            <w:vMerge/>
          </w:tcPr>
          <w:p w14:paraId="0C32EB80" w14:textId="755B3EB7" w:rsidR="00432A2F" w:rsidRPr="004E26F1" w:rsidRDefault="00432A2F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188152F6" w14:textId="66B8812D" w:rsidR="00432A2F" w:rsidRDefault="00432A2F" w:rsidP="000C1CCC"/>
        </w:tc>
      </w:tr>
      <w:tr w:rsidR="00432A2F" w14:paraId="63AB2D5C" w14:textId="77777777" w:rsidTr="000019D7">
        <w:tc>
          <w:tcPr>
            <w:tcW w:w="1029" w:type="dxa"/>
          </w:tcPr>
          <w:p w14:paraId="1A2D282A" w14:textId="7C876DFE" w:rsidR="00432A2F" w:rsidRPr="005C3C20" w:rsidRDefault="00432A2F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9</w:t>
            </w:r>
          </w:p>
        </w:tc>
        <w:tc>
          <w:tcPr>
            <w:tcW w:w="1598" w:type="dxa"/>
            <w:gridSpan w:val="2"/>
          </w:tcPr>
          <w:p w14:paraId="516A8529" w14:textId="1EDBBD9B" w:rsidR="00432A2F" w:rsidRDefault="00432A2F" w:rsidP="006C4173">
            <w:r>
              <w:t>30.10.2023</w:t>
            </w:r>
          </w:p>
        </w:tc>
        <w:tc>
          <w:tcPr>
            <w:tcW w:w="1461" w:type="dxa"/>
          </w:tcPr>
          <w:p w14:paraId="7E834EAE" w14:textId="6F05B1D5" w:rsidR="00432A2F" w:rsidRDefault="00432A2F" w:rsidP="006C4173">
            <w:r>
              <w:t>03.11.2023</w:t>
            </w:r>
          </w:p>
        </w:tc>
        <w:tc>
          <w:tcPr>
            <w:tcW w:w="1882" w:type="dxa"/>
          </w:tcPr>
          <w:p w14:paraId="31716CA0" w14:textId="684B85AB" w:rsidR="00432A2F" w:rsidRDefault="00432A2F" w:rsidP="000C1CCC">
            <w:r w:rsidRPr="004E26F1">
              <w:rPr>
                <w:i/>
                <w:iCs/>
              </w:rPr>
              <w:t>Herbstferien</w:t>
            </w:r>
          </w:p>
        </w:tc>
        <w:tc>
          <w:tcPr>
            <w:tcW w:w="3976" w:type="dxa"/>
            <w:vMerge/>
          </w:tcPr>
          <w:p w14:paraId="0E6E72C8" w14:textId="7C92EA98" w:rsidR="00432A2F" w:rsidRPr="004E26F1" w:rsidRDefault="00432A2F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3E362904" w14:textId="2C885F5A" w:rsidR="00432A2F" w:rsidRDefault="00432A2F" w:rsidP="000C1CCC"/>
        </w:tc>
      </w:tr>
      <w:tr w:rsidR="00432A2F" w14:paraId="5B24AF9D" w14:textId="77777777" w:rsidTr="00124B9C">
        <w:tc>
          <w:tcPr>
            <w:tcW w:w="1029" w:type="dxa"/>
          </w:tcPr>
          <w:p w14:paraId="49E2CFE5" w14:textId="2549C589" w:rsidR="00432A2F" w:rsidRPr="005C3C20" w:rsidRDefault="00432A2F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10</w:t>
            </w:r>
          </w:p>
        </w:tc>
        <w:tc>
          <w:tcPr>
            <w:tcW w:w="1598" w:type="dxa"/>
            <w:gridSpan w:val="2"/>
          </w:tcPr>
          <w:p w14:paraId="137AD165" w14:textId="77777777" w:rsidR="00432A2F" w:rsidRDefault="00432A2F" w:rsidP="000C1CCC">
            <w:r>
              <w:t>06.11.2023</w:t>
            </w:r>
          </w:p>
          <w:p w14:paraId="1D4E5A70" w14:textId="77777777" w:rsidR="00432A2F" w:rsidRDefault="00432A2F" w:rsidP="000C1CCC"/>
        </w:tc>
        <w:tc>
          <w:tcPr>
            <w:tcW w:w="1461" w:type="dxa"/>
          </w:tcPr>
          <w:p w14:paraId="34C50ED1" w14:textId="77777777" w:rsidR="00432A2F" w:rsidRPr="00196C97" w:rsidRDefault="00432A2F" w:rsidP="000C1CCC">
            <w:r w:rsidRPr="00196C97">
              <w:t>10.11.2023</w:t>
            </w:r>
          </w:p>
          <w:p w14:paraId="61F030C9" w14:textId="77777777" w:rsidR="00432A2F" w:rsidRDefault="00432A2F" w:rsidP="000C1CCC"/>
        </w:tc>
        <w:tc>
          <w:tcPr>
            <w:tcW w:w="1882" w:type="dxa"/>
          </w:tcPr>
          <w:p w14:paraId="0E446FB9" w14:textId="0659FEBD" w:rsidR="00432A2F" w:rsidRDefault="00432A2F" w:rsidP="000C1CCC"/>
        </w:tc>
        <w:tc>
          <w:tcPr>
            <w:tcW w:w="3976" w:type="dxa"/>
            <w:vMerge/>
          </w:tcPr>
          <w:p w14:paraId="568C6E67" w14:textId="56DEA23B" w:rsidR="00432A2F" w:rsidRPr="004E26F1" w:rsidRDefault="00432A2F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64744806" w14:textId="1A7C73C5" w:rsidR="00432A2F" w:rsidRDefault="00432A2F" w:rsidP="000C1CCC"/>
        </w:tc>
      </w:tr>
      <w:tr w:rsidR="00432A2F" w14:paraId="057272C9" w14:textId="77777777" w:rsidTr="00124B9C">
        <w:tc>
          <w:tcPr>
            <w:tcW w:w="1029" w:type="dxa"/>
          </w:tcPr>
          <w:p w14:paraId="2E6C94C9" w14:textId="20667A9C" w:rsidR="00432A2F" w:rsidRPr="005C3C20" w:rsidRDefault="00432A2F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11</w:t>
            </w:r>
          </w:p>
        </w:tc>
        <w:tc>
          <w:tcPr>
            <w:tcW w:w="1598" w:type="dxa"/>
            <w:gridSpan w:val="2"/>
          </w:tcPr>
          <w:p w14:paraId="3ECA2E1E" w14:textId="77777777" w:rsidR="00432A2F" w:rsidRDefault="00432A2F" w:rsidP="000C1CCC">
            <w:r>
              <w:t>13.11.2023</w:t>
            </w:r>
          </w:p>
          <w:p w14:paraId="1694B97D" w14:textId="77777777" w:rsidR="00432A2F" w:rsidRDefault="00432A2F" w:rsidP="000C1CCC"/>
        </w:tc>
        <w:tc>
          <w:tcPr>
            <w:tcW w:w="1461" w:type="dxa"/>
          </w:tcPr>
          <w:p w14:paraId="4B6F04DA" w14:textId="77777777" w:rsidR="00432A2F" w:rsidRPr="00196C97" w:rsidRDefault="00432A2F" w:rsidP="000C1CCC">
            <w:r w:rsidRPr="00196C97">
              <w:t>17.11.2023</w:t>
            </w:r>
          </w:p>
          <w:p w14:paraId="629CBB69" w14:textId="77777777" w:rsidR="00432A2F" w:rsidRDefault="00432A2F" w:rsidP="000C1CCC"/>
        </w:tc>
        <w:tc>
          <w:tcPr>
            <w:tcW w:w="1882" w:type="dxa"/>
          </w:tcPr>
          <w:p w14:paraId="018145CA" w14:textId="458E3B94" w:rsidR="00432A2F" w:rsidRDefault="00432A2F" w:rsidP="000C1CCC"/>
        </w:tc>
        <w:tc>
          <w:tcPr>
            <w:tcW w:w="3976" w:type="dxa"/>
            <w:vMerge/>
          </w:tcPr>
          <w:p w14:paraId="31CEA488" w14:textId="3BE8BBF1" w:rsidR="00432A2F" w:rsidRPr="004E26F1" w:rsidRDefault="00432A2F" w:rsidP="00DE4305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5F8AB2C5" w14:textId="46175BE2" w:rsidR="00432A2F" w:rsidRDefault="00432A2F" w:rsidP="000C1CCC"/>
        </w:tc>
      </w:tr>
      <w:tr w:rsidR="00432A2F" w14:paraId="3C7E07BC" w14:textId="77777777" w:rsidTr="000019D7">
        <w:tc>
          <w:tcPr>
            <w:tcW w:w="1029" w:type="dxa"/>
          </w:tcPr>
          <w:p w14:paraId="6D2F058A" w14:textId="71658932" w:rsidR="00432A2F" w:rsidRPr="005C3C20" w:rsidRDefault="00432A2F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12</w:t>
            </w:r>
          </w:p>
        </w:tc>
        <w:tc>
          <w:tcPr>
            <w:tcW w:w="1598" w:type="dxa"/>
            <w:gridSpan w:val="2"/>
          </w:tcPr>
          <w:p w14:paraId="4F02C69E" w14:textId="77777777" w:rsidR="00432A2F" w:rsidRDefault="00432A2F" w:rsidP="000C1CCC">
            <w:r>
              <w:t>20.11.2023</w:t>
            </w:r>
          </w:p>
          <w:p w14:paraId="3FF4779E" w14:textId="77777777" w:rsidR="00432A2F" w:rsidRDefault="00432A2F" w:rsidP="000C1CCC"/>
        </w:tc>
        <w:tc>
          <w:tcPr>
            <w:tcW w:w="1461" w:type="dxa"/>
          </w:tcPr>
          <w:p w14:paraId="389380F9" w14:textId="77777777" w:rsidR="00432A2F" w:rsidRPr="00196C97" w:rsidRDefault="00432A2F" w:rsidP="000C1CCC">
            <w:r w:rsidRPr="00196C97">
              <w:t>24.11.2023</w:t>
            </w:r>
          </w:p>
          <w:p w14:paraId="209DC53D" w14:textId="77777777" w:rsidR="00432A2F" w:rsidRDefault="00432A2F" w:rsidP="000C1CCC"/>
        </w:tc>
        <w:tc>
          <w:tcPr>
            <w:tcW w:w="1882" w:type="dxa"/>
          </w:tcPr>
          <w:p w14:paraId="7163AD1D" w14:textId="77777777" w:rsidR="00432A2F" w:rsidRDefault="00432A2F" w:rsidP="000C1CCC"/>
        </w:tc>
        <w:tc>
          <w:tcPr>
            <w:tcW w:w="3976" w:type="dxa"/>
            <w:vMerge/>
          </w:tcPr>
          <w:p w14:paraId="5FA46AA8" w14:textId="72301F01" w:rsidR="00432A2F" w:rsidRPr="004E26F1" w:rsidRDefault="00432A2F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419CA365" w14:textId="185EB52F" w:rsidR="00432A2F" w:rsidRDefault="00432A2F" w:rsidP="000C1CCC"/>
        </w:tc>
      </w:tr>
      <w:tr w:rsidR="00432A2F" w14:paraId="549B0F88" w14:textId="77777777" w:rsidTr="000019D7">
        <w:tc>
          <w:tcPr>
            <w:tcW w:w="1029" w:type="dxa"/>
          </w:tcPr>
          <w:p w14:paraId="6EDB3CE5" w14:textId="32C4F765" w:rsidR="00432A2F" w:rsidRPr="005C3C20" w:rsidRDefault="00432A2F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13</w:t>
            </w:r>
          </w:p>
        </w:tc>
        <w:tc>
          <w:tcPr>
            <w:tcW w:w="1598" w:type="dxa"/>
            <w:gridSpan w:val="2"/>
          </w:tcPr>
          <w:p w14:paraId="499440EF" w14:textId="77777777" w:rsidR="00432A2F" w:rsidRDefault="00432A2F" w:rsidP="000C1CCC">
            <w:r>
              <w:t>27.11.2023</w:t>
            </w:r>
          </w:p>
          <w:p w14:paraId="6BBC1C7E" w14:textId="77777777" w:rsidR="00432A2F" w:rsidRDefault="00432A2F" w:rsidP="000C1CCC"/>
        </w:tc>
        <w:tc>
          <w:tcPr>
            <w:tcW w:w="1461" w:type="dxa"/>
          </w:tcPr>
          <w:p w14:paraId="485C64D2" w14:textId="77777777" w:rsidR="00432A2F" w:rsidRPr="00196C97" w:rsidRDefault="00432A2F" w:rsidP="000C1CCC">
            <w:r w:rsidRPr="00196C97">
              <w:t>01.12.2023</w:t>
            </w:r>
          </w:p>
          <w:p w14:paraId="2A9DFEFE" w14:textId="77777777" w:rsidR="00432A2F" w:rsidRDefault="00432A2F" w:rsidP="000C1CCC"/>
        </w:tc>
        <w:tc>
          <w:tcPr>
            <w:tcW w:w="1882" w:type="dxa"/>
          </w:tcPr>
          <w:p w14:paraId="326E2969" w14:textId="77777777" w:rsidR="00432A2F" w:rsidRDefault="00432A2F" w:rsidP="000C1CCC"/>
        </w:tc>
        <w:tc>
          <w:tcPr>
            <w:tcW w:w="3976" w:type="dxa"/>
            <w:vMerge/>
          </w:tcPr>
          <w:p w14:paraId="0A4C1B70" w14:textId="20FA46C0" w:rsidR="00432A2F" w:rsidRPr="004E26F1" w:rsidRDefault="00432A2F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24C53DE7" w14:textId="70A31605" w:rsidR="00432A2F" w:rsidRDefault="00432A2F" w:rsidP="000C1CCC"/>
        </w:tc>
      </w:tr>
      <w:tr w:rsidR="00432A2F" w14:paraId="77419400" w14:textId="77777777" w:rsidTr="000019D7">
        <w:tc>
          <w:tcPr>
            <w:tcW w:w="1029" w:type="dxa"/>
          </w:tcPr>
          <w:p w14:paraId="1D8548DC" w14:textId="2B5B9217" w:rsidR="00432A2F" w:rsidRPr="005C3C20" w:rsidRDefault="00432A2F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14</w:t>
            </w:r>
          </w:p>
        </w:tc>
        <w:tc>
          <w:tcPr>
            <w:tcW w:w="1598" w:type="dxa"/>
            <w:gridSpan w:val="2"/>
          </w:tcPr>
          <w:p w14:paraId="0BB7B538" w14:textId="77777777" w:rsidR="00432A2F" w:rsidRDefault="00432A2F" w:rsidP="000C1CCC">
            <w:r>
              <w:t>04.12.2023</w:t>
            </w:r>
          </w:p>
          <w:p w14:paraId="1D48D6B2" w14:textId="77777777" w:rsidR="00432A2F" w:rsidRDefault="00432A2F" w:rsidP="000C1CCC"/>
        </w:tc>
        <w:tc>
          <w:tcPr>
            <w:tcW w:w="1461" w:type="dxa"/>
          </w:tcPr>
          <w:p w14:paraId="3ACC2C8A" w14:textId="77777777" w:rsidR="00432A2F" w:rsidRPr="00196C97" w:rsidRDefault="00432A2F" w:rsidP="000C1CCC">
            <w:r w:rsidRPr="00196C97">
              <w:t>08.12.2023</w:t>
            </w:r>
          </w:p>
          <w:p w14:paraId="0E613C0A" w14:textId="1ADD612A" w:rsidR="00432A2F" w:rsidRDefault="00432A2F" w:rsidP="000C1CCC"/>
        </w:tc>
        <w:tc>
          <w:tcPr>
            <w:tcW w:w="1882" w:type="dxa"/>
          </w:tcPr>
          <w:p w14:paraId="3200BA90" w14:textId="77777777" w:rsidR="00432A2F" w:rsidRDefault="00432A2F" w:rsidP="000C1CCC"/>
        </w:tc>
        <w:tc>
          <w:tcPr>
            <w:tcW w:w="3976" w:type="dxa"/>
            <w:vMerge/>
          </w:tcPr>
          <w:p w14:paraId="43490926" w14:textId="3602A75F" w:rsidR="00432A2F" w:rsidRPr="004E26F1" w:rsidRDefault="00432A2F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63F0D583" w14:textId="62ABF082" w:rsidR="00432A2F" w:rsidRDefault="00432A2F" w:rsidP="00DE4305"/>
        </w:tc>
      </w:tr>
      <w:tr w:rsidR="00432A2F" w14:paraId="2C287FF3" w14:textId="77777777" w:rsidTr="000019D7">
        <w:tc>
          <w:tcPr>
            <w:tcW w:w="1029" w:type="dxa"/>
          </w:tcPr>
          <w:p w14:paraId="3E247DC4" w14:textId="6B0C5AF8" w:rsidR="00432A2F" w:rsidRPr="005C3C20" w:rsidRDefault="00432A2F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15</w:t>
            </w:r>
          </w:p>
        </w:tc>
        <w:tc>
          <w:tcPr>
            <w:tcW w:w="1598" w:type="dxa"/>
            <w:gridSpan w:val="2"/>
          </w:tcPr>
          <w:p w14:paraId="40CACC96" w14:textId="77777777" w:rsidR="00432A2F" w:rsidRDefault="00432A2F" w:rsidP="000C1CCC">
            <w:r>
              <w:t>11.12.2023</w:t>
            </w:r>
          </w:p>
          <w:p w14:paraId="18F99E4D" w14:textId="77777777" w:rsidR="00432A2F" w:rsidRDefault="00432A2F" w:rsidP="000C1CCC"/>
        </w:tc>
        <w:tc>
          <w:tcPr>
            <w:tcW w:w="1461" w:type="dxa"/>
          </w:tcPr>
          <w:p w14:paraId="02E0F997" w14:textId="77777777" w:rsidR="00432A2F" w:rsidRPr="00196C97" w:rsidRDefault="00432A2F" w:rsidP="000C1CCC">
            <w:r w:rsidRPr="00196C97">
              <w:t>15.12.2023</w:t>
            </w:r>
          </w:p>
          <w:p w14:paraId="3B3AAF23" w14:textId="77777777" w:rsidR="00432A2F" w:rsidRDefault="00432A2F" w:rsidP="000C1CCC"/>
        </w:tc>
        <w:tc>
          <w:tcPr>
            <w:tcW w:w="1882" w:type="dxa"/>
          </w:tcPr>
          <w:p w14:paraId="22B32207" w14:textId="77777777" w:rsidR="00432A2F" w:rsidRDefault="00432A2F" w:rsidP="000C1CCC"/>
        </w:tc>
        <w:tc>
          <w:tcPr>
            <w:tcW w:w="3976" w:type="dxa"/>
            <w:vMerge/>
          </w:tcPr>
          <w:p w14:paraId="555DB046" w14:textId="01026227" w:rsidR="00432A2F" w:rsidRPr="004E26F1" w:rsidRDefault="00432A2F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0640501D" w14:textId="37C39CF8" w:rsidR="00432A2F" w:rsidRDefault="00432A2F" w:rsidP="000C1CCC"/>
        </w:tc>
      </w:tr>
      <w:tr w:rsidR="00432A2F" w14:paraId="39C5033B" w14:textId="77777777" w:rsidTr="000019D7">
        <w:tc>
          <w:tcPr>
            <w:tcW w:w="1029" w:type="dxa"/>
          </w:tcPr>
          <w:p w14:paraId="0321A522" w14:textId="3CB583C2" w:rsidR="00432A2F" w:rsidRPr="005C3C20" w:rsidRDefault="00432A2F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16</w:t>
            </w:r>
          </w:p>
        </w:tc>
        <w:tc>
          <w:tcPr>
            <w:tcW w:w="1598" w:type="dxa"/>
            <w:gridSpan w:val="2"/>
          </w:tcPr>
          <w:p w14:paraId="2AC54B20" w14:textId="77777777" w:rsidR="00432A2F" w:rsidRDefault="00432A2F" w:rsidP="006C4173">
            <w:r>
              <w:t>18.12.2023</w:t>
            </w:r>
          </w:p>
          <w:p w14:paraId="3CC8B6E9" w14:textId="779F0665" w:rsidR="00432A2F" w:rsidRDefault="00432A2F" w:rsidP="006C4173"/>
        </w:tc>
        <w:tc>
          <w:tcPr>
            <w:tcW w:w="1461" w:type="dxa"/>
          </w:tcPr>
          <w:p w14:paraId="402D07D6" w14:textId="77777777" w:rsidR="00432A2F" w:rsidRDefault="00432A2F" w:rsidP="006C4173">
            <w:r w:rsidRPr="00196C97">
              <w:t>22.12.2023</w:t>
            </w:r>
          </w:p>
          <w:p w14:paraId="7B1DCCE7" w14:textId="6DDFDCF8" w:rsidR="00432A2F" w:rsidRDefault="00432A2F" w:rsidP="006C4173"/>
        </w:tc>
        <w:tc>
          <w:tcPr>
            <w:tcW w:w="1882" w:type="dxa"/>
          </w:tcPr>
          <w:p w14:paraId="56BC1E72" w14:textId="77777777" w:rsidR="00432A2F" w:rsidRDefault="00432A2F" w:rsidP="000C1CCC"/>
        </w:tc>
        <w:tc>
          <w:tcPr>
            <w:tcW w:w="3976" w:type="dxa"/>
            <w:vMerge/>
          </w:tcPr>
          <w:p w14:paraId="414ABCF8" w14:textId="38844036" w:rsidR="00432A2F" w:rsidRPr="004E26F1" w:rsidRDefault="00432A2F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6B404417" w14:textId="017A9779" w:rsidR="00432A2F" w:rsidRDefault="00432A2F" w:rsidP="000C1CCC"/>
        </w:tc>
      </w:tr>
      <w:tr w:rsidR="000C1CCC" w14:paraId="5ED5E4D3" w14:textId="77777777" w:rsidTr="000019D7">
        <w:trPr>
          <w:trHeight w:val="290"/>
        </w:trPr>
        <w:tc>
          <w:tcPr>
            <w:tcW w:w="1029" w:type="dxa"/>
          </w:tcPr>
          <w:p w14:paraId="36183818" w14:textId="4200870D" w:rsidR="000C1CCC" w:rsidRPr="005C3C20" w:rsidRDefault="000C1CCC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17</w:t>
            </w:r>
            <w:r>
              <w:rPr>
                <w:b/>
                <w:bCs/>
              </w:rPr>
              <w:t xml:space="preserve"> + 18</w:t>
            </w:r>
          </w:p>
        </w:tc>
        <w:tc>
          <w:tcPr>
            <w:tcW w:w="1598" w:type="dxa"/>
            <w:gridSpan w:val="2"/>
          </w:tcPr>
          <w:p w14:paraId="5A2CBE1E" w14:textId="48842001" w:rsidR="000C1CCC" w:rsidRDefault="000C1CCC" w:rsidP="006C4173">
            <w:r>
              <w:t>25.12.2023</w:t>
            </w:r>
          </w:p>
        </w:tc>
        <w:tc>
          <w:tcPr>
            <w:tcW w:w="1461" w:type="dxa"/>
          </w:tcPr>
          <w:p w14:paraId="01867718" w14:textId="279879CE" w:rsidR="000C1CCC" w:rsidRDefault="000C1CCC" w:rsidP="00325FEB">
            <w:r w:rsidRPr="004E26F1">
              <w:t>05.01.2024</w:t>
            </w:r>
          </w:p>
        </w:tc>
        <w:tc>
          <w:tcPr>
            <w:tcW w:w="1882" w:type="dxa"/>
          </w:tcPr>
          <w:p w14:paraId="4321DD9B" w14:textId="1CD937F6" w:rsidR="000C1CCC" w:rsidRDefault="000C1CCC" w:rsidP="000C1CCC">
            <w:r w:rsidRPr="004E26F1">
              <w:rPr>
                <w:i/>
                <w:iCs/>
              </w:rPr>
              <w:t>Weihnachtsferien</w:t>
            </w:r>
          </w:p>
        </w:tc>
        <w:tc>
          <w:tcPr>
            <w:tcW w:w="3976" w:type="dxa"/>
          </w:tcPr>
          <w:p w14:paraId="1E93804E" w14:textId="7382798A" w:rsidR="000C1CCC" w:rsidRPr="004E26F1" w:rsidRDefault="000C1CCC" w:rsidP="000C1CCC">
            <w:pPr>
              <w:rPr>
                <w:b/>
                <w:bCs/>
              </w:rPr>
            </w:pPr>
          </w:p>
        </w:tc>
        <w:tc>
          <w:tcPr>
            <w:tcW w:w="4791" w:type="dxa"/>
          </w:tcPr>
          <w:p w14:paraId="1BADE6BD" w14:textId="77777777" w:rsidR="000C1CCC" w:rsidRDefault="000C1CCC" w:rsidP="000C1CCC"/>
        </w:tc>
      </w:tr>
      <w:tr w:rsidR="00325FEB" w14:paraId="44279794" w14:textId="77777777" w:rsidTr="000019D7">
        <w:tc>
          <w:tcPr>
            <w:tcW w:w="1029" w:type="dxa"/>
          </w:tcPr>
          <w:p w14:paraId="229D67EF" w14:textId="1C777520" w:rsidR="00325FEB" w:rsidRPr="005C3C20" w:rsidRDefault="00325FEB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19</w:t>
            </w:r>
          </w:p>
        </w:tc>
        <w:tc>
          <w:tcPr>
            <w:tcW w:w="1598" w:type="dxa"/>
            <w:gridSpan w:val="2"/>
          </w:tcPr>
          <w:p w14:paraId="00D5B24F" w14:textId="77777777" w:rsidR="00325FEB" w:rsidRDefault="00325FEB" w:rsidP="000C1CCC">
            <w:r>
              <w:t>08.01.2024</w:t>
            </w:r>
          </w:p>
          <w:p w14:paraId="0BA90E8C" w14:textId="77777777" w:rsidR="00325FEB" w:rsidRDefault="00325FEB" w:rsidP="000C1CCC"/>
        </w:tc>
        <w:tc>
          <w:tcPr>
            <w:tcW w:w="1461" w:type="dxa"/>
          </w:tcPr>
          <w:p w14:paraId="5C500688" w14:textId="77777777" w:rsidR="00325FEB" w:rsidRPr="00196C97" w:rsidRDefault="00325FEB" w:rsidP="000C1CCC">
            <w:r w:rsidRPr="00196C97">
              <w:t>12.01.2024</w:t>
            </w:r>
          </w:p>
          <w:p w14:paraId="6F9FD8B7" w14:textId="77777777" w:rsidR="00325FEB" w:rsidRDefault="00325FEB" w:rsidP="000C1CCC"/>
        </w:tc>
        <w:tc>
          <w:tcPr>
            <w:tcW w:w="1882" w:type="dxa"/>
          </w:tcPr>
          <w:p w14:paraId="6B32E8FB" w14:textId="77777777" w:rsidR="00325FEB" w:rsidRDefault="00325FEB" w:rsidP="000C1CCC"/>
        </w:tc>
        <w:tc>
          <w:tcPr>
            <w:tcW w:w="3976" w:type="dxa"/>
            <w:vMerge w:val="restart"/>
          </w:tcPr>
          <w:p w14:paraId="1DA78200" w14:textId="77777777" w:rsidR="00325FEB" w:rsidRDefault="00325FEB" w:rsidP="000C1CCC">
            <w:pPr>
              <w:rPr>
                <w:b/>
                <w:bCs/>
              </w:rPr>
            </w:pPr>
            <w:r>
              <w:rPr>
                <w:b/>
                <w:bCs/>
              </w:rPr>
              <w:t>Wie entstehen Farben?</w:t>
            </w:r>
          </w:p>
          <w:p w14:paraId="3E32F438" w14:textId="77777777" w:rsidR="00A1502C" w:rsidRDefault="00A1502C" w:rsidP="00A1502C">
            <w:pPr>
              <w:pStyle w:val="Listenabsatz"/>
              <w:numPr>
                <w:ilvl w:val="0"/>
                <w:numId w:val="4"/>
              </w:numPr>
            </w:pPr>
            <w:r>
              <w:t>Farben des Sonnenlichts</w:t>
            </w:r>
          </w:p>
          <w:p w14:paraId="43CFE75A" w14:textId="77777777" w:rsidR="00A1502C" w:rsidRDefault="00A1502C" w:rsidP="00A1502C">
            <w:pPr>
              <w:pStyle w:val="Listenabsatz"/>
              <w:numPr>
                <w:ilvl w:val="0"/>
                <w:numId w:val="4"/>
              </w:numPr>
            </w:pPr>
            <w:r>
              <w:t>Weißes und buntes Licht</w:t>
            </w:r>
          </w:p>
          <w:p w14:paraId="19EB4DD3" w14:textId="77777777" w:rsidR="00A1502C" w:rsidRDefault="00A1502C" w:rsidP="00A1502C">
            <w:pPr>
              <w:pStyle w:val="Listenabsatz"/>
              <w:numPr>
                <w:ilvl w:val="0"/>
                <w:numId w:val="4"/>
              </w:numPr>
            </w:pPr>
            <w:r>
              <w:t>Farbfilter</w:t>
            </w:r>
          </w:p>
          <w:p w14:paraId="7315613B" w14:textId="77777777" w:rsidR="00A1502C" w:rsidRDefault="00A1502C" w:rsidP="00A1502C">
            <w:pPr>
              <w:pStyle w:val="Listenabsatz"/>
              <w:numPr>
                <w:ilvl w:val="0"/>
                <w:numId w:val="4"/>
              </w:numPr>
            </w:pPr>
            <w:r>
              <w:t>Farbwahrnehmung</w:t>
            </w:r>
          </w:p>
          <w:p w14:paraId="163FFC83" w14:textId="77777777" w:rsidR="00A1502C" w:rsidRDefault="00A1502C" w:rsidP="00A1502C">
            <w:pPr>
              <w:pStyle w:val="Listenabsatz"/>
              <w:numPr>
                <w:ilvl w:val="0"/>
                <w:numId w:val="4"/>
              </w:numPr>
            </w:pPr>
            <w:r>
              <w:t>Farbmischung</w:t>
            </w:r>
          </w:p>
          <w:p w14:paraId="2FC6EC9B" w14:textId="77777777" w:rsidR="00A1502C" w:rsidRDefault="00A1502C" w:rsidP="00A1502C">
            <w:pPr>
              <w:pStyle w:val="Listenabsatz"/>
              <w:numPr>
                <w:ilvl w:val="0"/>
                <w:numId w:val="4"/>
              </w:numPr>
            </w:pPr>
            <w:r>
              <w:t>Kaleidoskop</w:t>
            </w:r>
          </w:p>
          <w:p w14:paraId="6249C5BC" w14:textId="19EFC00D" w:rsidR="00A1502C" w:rsidRPr="004E26F1" w:rsidRDefault="00A1502C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 w:val="restart"/>
          </w:tcPr>
          <w:p w14:paraId="01CB4641" w14:textId="77777777" w:rsidR="001539C3" w:rsidRPr="00A1502C" w:rsidRDefault="001539C3" w:rsidP="001539C3">
            <w:pPr>
              <w:rPr>
                <w:u w:val="single"/>
              </w:rPr>
            </w:pPr>
            <w:r w:rsidRPr="00A1502C">
              <w:rPr>
                <w:u w:val="single"/>
              </w:rPr>
              <w:t>Kompetenzbereich Sehen und Hören</w:t>
            </w:r>
          </w:p>
          <w:p w14:paraId="2350BDDB" w14:textId="77777777" w:rsidR="00325FEB" w:rsidRDefault="001539C3" w:rsidP="001539C3">
            <w:r>
              <w:t>Die Schülerinnen und Schüler können den Begriff Farbe – als die Eigenschaft von Stoffen, bestimmte Lichtfarben streuen zu können –</w:t>
            </w:r>
            <w:r>
              <w:t xml:space="preserve"> </w:t>
            </w:r>
            <w:r>
              <w:t>fachlich angemessen verwenden.</w:t>
            </w:r>
          </w:p>
          <w:p w14:paraId="789CB801" w14:textId="77777777" w:rsidR="001539C3" w:rsidRPr="001539C3" w:rsidRDefault="001539C3" w:rsidP="001539C3">
            <w:pPr>
              <w:rPr>
                <w:u w:val="single"/>
              </w:rPr>
            </w:pPr>
            <w:r w:rsidRPr="001539C3">
              <w:rPr>
                <w:u w:val="single"/>
              </w:rPr>
              <w:t xml:space="preserve">Kompetenzbereich Optische </w:t>
            </w:r>
            <w:proofErr w:type="spellStart"/>
            <w:r w:rsidRPr="001539C3">
              <w:rPr>
                <w:u w:val="single"/>
              </w:rPr>
              <w:t>Systeme</w:t>
            </w:r>
            <w:proofErr w:type="spellEnd"/>
          </w:p>
          <w:p w14:paraId="4333B4CF" w14:textId="27D0169F" w:rsidR="001539C3" w:rsidRDefault="001539C3" w:rsidP="001539C3">
            <w:r>
              <w:t>Die Schülerinnen und Schüler können die Zusammensetzung sichtbarer Strahlung bestimmter Lichtquellen mit einer passenden</w:t>
            </w:r>
            <w:r>
              <w:t xml:space="preserve"> </w:t>
            </w:r>
            <w:r>
              <w:t>Untersuchung analysieren und Ergebnisse dieser Untersuchung unter Anwendung von</w:t>
            </w:r>
            <w:r>
              <w:t xml:space="preserve"> </w:t>
            </w:r>
            <w:r>
              <w:t>fachspezifischem Wortschatz adressatengerecht beschreiben.</w:t>
            </w:r>
          </w:p>
        </w:tc>
      </w:tr>
      <w:tr w:rsidR="00325FEB" w14:paraId="04165E87" w14:textId="77777777" w:rsidTr="000019D7">
        <w:tc>
          <w:tcPr>
            <w:tcW w:w="1029" w:type="dxa"/>
          </w:tcPr>
          <w:p w14:paraId="5FD0000E" w14:textId="0A446480" w:rsidR="00325FEB" w:rsidRPr="005C3C20" w:rsidRDefault="00325FEB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20</w:t>
            </w:r>
          </w:p>
        </w:tc>
        <w:tc>
          <w:tcPr>
            <w:tcW w:w="1598" w:type="dxa"/>
            <w:gridSpan w:val="2"/>
          </w:tcPr>
          <w:p w14:paraId="5DA9E2FC" w14:textId="77777777" w:rsidR="00325FEB" w:rsidRDefault="00325FEB" w:rsidP="000C1CCC">
            <w:r>
              <w:t>15.01.2024</w:t>
            </w:r>
          </w:p>
          <w:p w14:paraId="499F1072" w14:textId="77777777" w:rsidR="00325FEB" w:rsidRDefault="00325FEB" w:rsidP="000C1CCC"/>
        </w:tc>
        <w:tc>
          <w:tcPr>
            <w:tcW w:w="1461" w:type="dxa"/>
          </w:tcPr>
          <w:p w14:paraId="2ED70AAB" w14:textId="77777777" w:rsidR="00325FEB" w:rsidRPr="00196C97" w:rsidRDefault="00325FEB" w:rsidP="000C1CCC">
            <w:r w:rsidRPr="00196C97">
              <w:t>19.01.2024</w:t>
            </w:r>
          </w:p>
          <w:p w14:paraId="7646CCD0" w14:textId="77777777" w:rsidR="00325FEB" w:rsidRDefault="00325FEB" w:rsidP="000C1CCC"/>
        </w:tc>
        <w:tc>
          <w:tcPr>
            <w:tcW w:w="1882" w:type="dxa"/>
          </w:tcPr>
          <w:p w14:paraId="588E32D1" w14:textId="77777777" w:rsidR="00325FEB" w:rsidRDefault="00325FEB" w:rsidP="000C1CCC"/>
        </w:tc>
        <w:tc>
          <w:tcPr>
            <w:tcW w:w="3976" w:type="dxa"/>
            <w:vMerge/>
          </w:tcPr>
          <w:p w14:paraId="152C3AE1" w14:textId="3B6DCEDC" w:rsidR="00325FEB" w:rsidRPr="004E26F1" w:rsidRDefault="00325FEB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5CDB9231" w14:textId="335B5E70" w:rsidR="00325FEB" w:rsidRDefault="00325FEB" w:rsidP="000C1CCC"/>
        </w:tc>
      </w:tr>
      <w:tr w:rsidR="00325FEB" w14:paraId="48198B7B" w14:textId="77777777" w:rsidTr="000019D7">
        <w:tc>
          <w:tcPr>
            <w:tcW w:w="1029" w:type="dxa"/>
          </w:tcPr>
          <w:p w14:paraId="0DC18BDD" w14:textId="59EA528B" w:rsidR="00325FEB" w:rsidRPr="005C3C20" w:rsidRDefault="00325FEB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21</w:t>
            </w:r>
          </w:p>
        </w:tc>
        <w:tc>
          <w:tcPr>
            <w:tcW w:w="1598" w:type="dxa"/>
            <w:gridSpan w:val="2"/>
          </w:tcPr>
          <w:p w14:paraId="659EA07F" w14:textId="77777777" w:rsidR="00325FEB" w:rsidRDefault="00325FEB" w:rsidP="000C1CCC">
            <w:r>
              <w:t>22.01.2024</w:t>
            </w:r>
          </w:p>
          <w:p w14:paraId="551F6823" w14:textId="77777777" w:rsidR="00325FEB" w:rsidRDefault="00325FEB" w:rsidP="000C1CCC"/>
        </w:tc>
        <w:tc>
          <w:tcPr>
            <w:tcW w:w="1461" w:type="dxa"/>
          </w:tcPr>
          <w:p w14:paraId="0995056E" w14:textId="77777777" w:rsidR="00325FEB" w:rsidRPr="00196C97" w:rsidRDefault="00325FEB" w:rsidP="000C1CCC">
            <w:r w:rsidRPr="00196C97">
              <w:t>26.01.2024</w:t>
            </w:r>
          </w:p>
          <w:p w14:paraId="30EAF22A" w14:textId="77777777" w:rsidR="00325FEB" w:rsidRDefault="00325FEB" w:rsidP="000C1CCC"/>
        </w:tc>
        <w:tc>
          <w:tcPr>
            <w:tcW w:w="1882" w:type="dxa"/>
          </w:tcPr>
          <w:p w14:paraId="5A0A27A8" w14:textId="7C9068F7" w:rsidR="00325FEB" w:rsidRDefault="00325FEB" w:rsidP="000C1CCC"/>
        </w:tc>
        <w:tc>
          <w:tcPr>
            <w:tcW w:w="3976" w:type="dxa"/>
            <w:vMerge/>
          </w:tcPr>
          <w:p w14:paraId="4058FADE" w14:textId="7E551563" w:rsidR="00325FEB" w:rsidRPr="004E26F1" w:rsidRDefault="00325FEB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309CE6AC" w14:textId="77777777" w:rsidR="00325FEB" w:rsidRDefault="00325FEB" w:rsidP="000C1CCC"/>
        </w:tc>
      </w:tr>
      <w:tr w:rsidR="00325FEB" w14:paraId="4E5F085F" w14:textId="77777777" w:rsidTr="000019D7">
        <w:tc>
          <w:tcPr>
            <w:tcW w:w="1029" w:type="dxa"/>
          </w:tcPr>
          <w:p w14:paraId="73DEC1F8" w14:textId="3E99AB4A" w:rsidR="00325FEB" w:rsidRPr="005C3C20" w:rsidRDefault="00325FEB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22</w:t>
            </w:r>
          </w:p>
        </w:tc>
        <w:tc>
          <w:tcPr>
            <w:tcW w:w="1598" w:type="dxa"/>
            <w:gridSpan w:val="2"/>
          </w:tcPr>
          <w:p w14:paraId="7D963460" w14:textId="77777777" w:rsidR="00325FEB" w:rsidRDefault="00325FEB" w:rsidP="000C1CCC">
            <w:r>
              <w:t>29.01.2024</w:t>
            </w:r>
          </w:p>
          <w:p w14:paraId="43C44A98" w14:textId="77777777" w:rsidR="00325FEB" w:rsidRDefault="00325FEB" w:rsidP="000C1CCC"/>
        </w:tc>
        <w:tc>
          <w:tcPr>
            <w:tcW w:w="1461" w:type="dxa"/>
          </w:tcPr>
          <w:p w14:paraId="1BD9CCAC" w14:textId="77777777" w:rsidR="00325FEB" w:rsidRPr="00196C97" w:rsidRDefault="00325FEB" w:rsidP="000C1CCC">
            <w:r w:rsidRPr="00196C97">
              <w:t>02.02.2024</w:t>
            </w:r>
          </w:p>
          <w:p w14:paraId="5C6E7AAA" w14:textId="7C0D3E45" w:rsidR="00325FEB" w:rsidRDefault="00325FEB" w:rsidP="000C1CCC"/>
        </w:tc>
        <w:tc>
          <w:tcPr>
            <w:tcW w:w="1882" w:type="dxa"/>
          </w:tcPr>
          <w:p w14:paraId="6988C872" w14:textId="4B17C184" w:rsidR="00325FEB" w:rsidRDefault="00325FEB" w:rsidP="000C1CCC"/>
        </w:tc>
        <w:tc>
          <w:tcPr>
            <w:tcW w:w="3976" w:type="dxa"/>
            <w:vMerge/>
          </w:tcPr>
          <w:p w14:paraId="1564B69C" w14:textId="212267BC" w:rsidR="00325FEB" w:rsidRPr="004E26F1" w:rsidRDefault="00325FEB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53BE32E5" w14:textId="3CC0E1A8" w:rsidR="00325FEB" w:rsidRPr="00DE4305" w:rsidRDefault="00325FEB" w:rsidP="00DE4305"/>
        </w:tc>
      </w:tr>
      <w:tr w:rsidR="00325FEB" w14:paraId="77EF06EF" w14:textId="77777777" w:rsidTr="000019D7">
        <w:tc>
          <w:tcPr>
            <w:tcW w:w="1029" w:type="dxa"/>
          </w:tcPr>
          <w:p w14:paraId="5756715B" w14:textId="2FB73A00" w:rsidR="00325FEB" w:rsidRPr="005C3C20" w:rsidRDefault="00325FEB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23</w:t>
            </w:r>
          </w:p>
        </w:tc>
        <w:tc>
          <w:tcPr>
            <w:tcW w:w="1598" w:type="dxa"/>
            <w:gridSpan w:val="2"/>
          </w:tcPr>
          <w:p w14:paraId="3B9FE42A" w14:textId="77777777" w:rsidR="00325FEB" w:rsidRDefault="00325FEB" w:rsidP="000C1CCC">
            <w:r>
              <w:t>05.02.2024</w:t>
            </w:r>
          </w:p>
          <w:p w14:paraId="2A479CEE" w14:textId="77777777" w:rsidR="00325FEB" w:rsidRDefault="00325FEB" w:rsidP="000C1CCC"/>
        </w:tc>
        <w:tc>
          <w:tcPr>
            <w:tcW w:w="1461" w:type="dxa"/>
          </w:tcPr>
          <w:p w14:paraId="2B5688E5" w14:textId="77777777" w:rsidR="00325FEB" w:rsidRPr="00196C97" w:rsidRDefault="00325FEB" w:rsidP="000C1CCC">
            <w:r w:rsidRPr="00196C97">
              <w:t>09.02.2024</w:t>
            </w:r>
          </w:p>
          <w:p w14:paraId="185C2D61" w14:textId="77777777" w:rsidR="00325FEB" w:rsidRDefault="00325FEB" w:rsidP="000C1CCC"/>
        </w:tc>
        <w:tc>
          <w:tcPr>
            <w:tcW w:w="1882" w:type="dxa"/>
          </w:tcPr>
          <w:p w14:paraId="78ADF110" w14:textId="77777777" w:rsidR="00325FEB" w:rsidRDefault="00325FEB" w:rsidP="000C1CCC"/>
        </w:tc>
        <w:tc>
          <w:tcPr>
            <w:tcW w:w="3976" w:type="dxa"/>
            <w:vMerge/>
          </w:tcPr>
          <w:p w14:paraId="2345B0B1" w14:textId="3FF25902" w:rsidR="00325FEB" w:rsidRPr="004E26F1" w:rsidRDefault="00325FEB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43983098" w14:textId="4E9DC512" w:rsidR="00325FEB" w:rsidRDefault="00325FEB" w:rsidP="00DE4305"/>
        </w:tc>
      </w:tr>
      <w:tr w:rsidR="00325FEB" w14:paraId="358C6334" w14:textId="77777777" w:rsidTr="000019D7">
        <w:tc>
          <w:tcPr>
            <w:tcW w:w="1029" w:type="dxa"/>
          </w:tcPr>
          <w:p w14:paraId="7F1143D9" w14:textId="5863784C" w:rsidR="00325FEB" w:rsidRPr="005C3C20" w:rsidRDefault="00325FEB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24</w:t>
            </w:r>
          </w:p>
        </w:tc>
        <w:tc>
          <w:tcPr>
            <w:tcW w:w="1598" w:type="dxa"/>
            <w:gridSpan w:val="2"/>
          </w:tcPr>
          <w:p w14:paraId="5464E194" w14:textId="604565E4" w:rsidR="00325FEB" w:rsidRDefault="00325FEB" w:rsidP="006C4173">
            <w:r>
              <w:t>12.02.2024</w:t>
            </w:r>
          </w:p>
        </w:tc>
        <w:tc>
          <w:tcPr>
            <w:tcW w:w="1461" w:type="dxa"/>
          </w:tcPr>
          <w:p w14:paraId="3D2ECD72" w14:textId="6162D283" w:rsidR="00325FEB" w:rsidRDefault="00325FEB" w:rsidP="006C4173">
            <w:r w:rsidRPr="00196C97">
              <w:t>16.02.2024</w:t>
            </w:r>
          </w:p>
        </w:tc>
        <w:tc>
          <w:tcPr>
            <w:tcW w:w="1882" w:type="dxa"/>
          </w:tcPr>
          <w:p w14:paraId="33850F69" w14:textId="3A2AD60B" w:rsidR="00325FEB" w:rsidRDefault="00325FEB" w:rsidP="000C1CCC">
            <w:r w:rsidRPr="004E26F1">
              <w:rPr>
                <w:i/>
                <w:iCs/>
              </w:rPr>
              <w:t>Semesterferien</w:t>
            </w:r>
          </w:p>
        </w:tc>
        <w:tc>
          <w:tcPr>
            <w:tcW w:w="3976" w:type="dxa"/>
            <w:vMerge/>
          </w:tcPr>
          <w:p w14:paraId="478C70B8" w14:textId="7ECB28B6" w:rsidR="00325FEB" w:rsidRPr="004E26F1" w:rsidRDefault="00325FEB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71CD28AB" w14:textId="0BE5C92B" w:rsidR="00325FEB" w:rsidRDefault="00325FEB" w:rsidP="000C1CCC"/>
        </w:tc>
      </w:tr>
      <w:tr w:rsidR="00325FEB" w14:paraId="3DB6BA53" w14:textId="77777777" w:rsidTr="000019D7">
        <w:tc>
          <w:tcPr>
            <w:tcW w:w="1029" w:type="dxa"/>
          </w:tcPr>
          <w:p w14:paraId="7F8E1167" w14:textId="68F93677" w:rsidR="00325FEB" w:rsidRPr="005C3C20" w:rsidRDefault="00325FEB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25</w:t>
            </w:r>
          </w:p>
        </w:tc>
        <w:tc>
          <w:tcPr>
            <w:tcW w:w="1598" w:type="dxa"/>
            <w:gridSpan w:val="2"/>
          </w:tcPr>
          <w:p w14:paraId="7DE20377" w14:textId="77777777" w:rsidR="00325FEB" w:rsidRDefault="00325FEB" w:rsidP="000C1CCC">
            <w:r>
              <w:t>19.02.2024</w:t>
            </w:r>
          </w:p>
          <w:p w14:paraId="083E96A1" w14:textId="77777777" w:rsidR="00325FEB" w:rsidRDefault="00325FEB" w:rsidP="000C1CCC"/>
        </w:tc>
        <w:tc>
          <w:tcPr>
            <w:tcW w:w="1461" w:type="dxa"/>
          </w:tcPr>
          <w:p w14:paraId="6AE404E8" w14:textId="77777777" w:rsidR="00325FEB" w:rsidRPr="00196C97" w:rsidRDefault="00325FEB" w:rsidP="000C1CCC">
            <w:r w:rsidRPr="00196C97">
              <w:t>23.02.2024</w:t>
            </w:r>
          </w:p>
          <w:p w14:paraId="64255BDA" w14:textId="77777777" w:rsidR="00325FEB" w:rsidRDefault="00325FEB" w:rsidP="000C1CCC"/>
        </w:tc>
        <w:tc>
          <w:tcPr>
            <w:tcW w:w="1882" w:type="dxa"/>
          </w:tcPr>
          <w:p w14:paraId="11B4AEF1" w14:textId="77777777" w:rsidR="00325FEB" w:rsidRDefault="00325FEB" w:rsidP="000C1CCC"/>
        </w:tc>
        <w:tc>
          <w:tcPr>
            <w:tcW w:w="3976" w:type="dxa"/>
            <w:vMerge/>
          </w:tcPr>
          <w:p w14:paraId="0841B156" w14:textId="5259BA38" w:rsidR="00325FEB" w:rsidRPr="004E26F1" w:rsidRDefault="00325FEB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5B3CDC60" w14:textId="30A23479" w:rsidR="00325FEB" w:rsidRDefault="00325FEB" w:rsidP="000C1CCC"/>
        </w:tc>
      </w:tr>
      <w:tr w:rsidR="00325FEB" w14:paraId="6BB778DA" w14:textId="77777777" w:rsidTr="000019D7">
        <w:tc>
          <w:tcPr>
            <w:tcW w:w="1029" w:type="dxa"/>
          </w:tcPr>
          <w:p w14:paraId="5BEF80D4" w14:textId="3972D247" w:rsidR="00325FEB" w:rsidRPr="005C3C20" w:rsidRDefault="00325FEB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26</w:t>
            </w:r>
          </w:p>
        </w:tc>
        <w:tc>
          <w:tcPr>
            <w:tcW w:w="1598" w:type="dxa"/>
            <w:gridSpan w:val="2"/>
          </w:tcPr>
          <w:p w14:paraId="77697DC7" w14:textId="77777777" w:rsidR="00325FEB" w:rsidRDefault="00325FEB" w:rsidP="000C1CCC">
            <w:r>
              <w:t>26.02.2024</w:t>
            </w:r>
          </w:p>
          <w:p w14:paraId="0E2E1D82" w14:textId="77777777" w:rsidR="00325FEB" w:rsidRDefault="00325FEB" w:rsidP="000C1CCC"/>
        </w:tc>
        <w:tc>
          <w:tcPr>
            <w:tcW w:w="1461" w:type="dxa"/>
          </w:tcPr>
          <w:p w14:paraId="618D4760" w14:textId="77777777" w:rsidR="00325FEB" w:rsidRPr="00196C97" w:rsidRDefault="00325FEB" w:rsidP="000C1CCC">
            <w:r w:rsidRPr="00196C97">
              <w:t>01.03.2024</w:t>
            </w:r>
          </w:p>
          <w:p w14:paraId="1A2ECB90" w14:textId="77777777" w:rsidR="00325FEB" w:rsidRDefault="00325FEB" w:rsidP="000C1CCC"/>
        </w:tc>
        <w:tc>
          <w:tcPr>
            <w:tcW w:w="1882" w:type="dxa"/>
          </w:tcPr>
          <w:p w14:paraId="56705CBE" w14:textId="77777777" w:rsidR="00325FEB" w:rsidRDefault="00325FEB" w:rsidP="000C1CCC"/>
        </w:tc>
        <w:tc>
          <w:tcPr>
            <w:tcW w:w="3976" w:type="dxa"/>
            <w:vMerge/>
          </w:tcPr>
          <w:p w14:paraId="104403CB" w14:textId="0EAF5A60" w:rsidR="00325FEB" w:rsidRPr="004E26F1" w:rsidRDefault="00325FEB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1C524A3B" w14:textId="2D48C820" w:rsidR="00325FEB" w:rsidRDefault="00325FEB" w:rsidP="000C1CCC"/>
        </w:tc>
      </w:tr>
      <w:tr w:rsidR="00325FEB" w14:paraId="29C10EB4" w14:textId="77777777" w:rsidTr="000019D7">
        <w:tc>
          <w:tcPr>
            <w:tcW w:w="1029" w:type="dxa"/>
          </w:tcPr>
          <w:p w14:paraId="35200798" w14:textId="7989D044" w:rsidR="00325FEB" w:rsidRPr="005C3C20" w:rsidRDefault="00325FEB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27</w:t>
            </w:r>
          </w:p>
        </w:tc>
        <w:tc>
          <w:tcPr>
            <w:tcW w:w="1598" w:type="dxa"/>
            <w:gridSpan w:val="2"/>
          </w:tcPr>
          <w:p w14:paraId="010D1790" w14:textId="77777777" w:rsidR="00325FEB" w:rsidRDefault="00325FEB" w:rsidP="000C1CCC">
            <w:r>
              <w:t>04.03.2024</w:t>
            </w:r>
          </w:p>
          <w:p w14:paraId="28D01C1A" w14:textId="4D9E5392" w:rsidR="00325FEB" w:rsidRDefault="00325FEB" w:rsidP="000C1CCC"/>
        </w:tc>
        <w:tc>
          <w:tcPr>
            <w:tcW w:w="1461" w:type="dxa"/>
          </w:tcPr>
          <w:p w14:paraId="6564BDB4" w14:textId="77777777" w:rsidR="00325FEB" w:rsidRPr="00196C97" w:rsidRDefault="00325FEB" w:rsidP="000C1CCC">
            <w:r w:rsidRPr="00196C97">
              <w:t>08.03.2024</w:t>
            </w:r>
          </w:p>
          <w:p w14:paraId="52D2C8AB" w14:textId="4EAE65ED" w:rsidR="00325FEB" w:rsidRDefault="00325FEB" w:rsidP="000C1CCC"/>
        </w:tc>
        <w:tc>
          <w:tcPr>
            <w:tcW w:w="1882" w:type="dxa"/>
          </w:tcPr>
          <w:p w14:paraId="12B4881F" w14:textId="77777777" w:rsidR="00325FEB" w:rsidRDefault="00325FEB" w:rsidP="000C1CCC"/>
        </w:tc>
        <w:tc>
          <w:tcPr>
            <w:tcW w:w="3976" w:type="dxa"/>
            <w:vMerge w:val="restart"/>
          </w:tcPr>
          <w:p w14:paraId="0935FFD3" w14:textId="77777777" w:rsidR="00325FEB" w:rsidRDefault="00325FEB" w:rsidP="000C1CCC">
            <w:pPr>
              <w:rPr>
                <w:b/>
                <w:bCs/>
              </w:rPr>
            </w:pPr>
            <w:r>
              <w:rPr>
                <w:b/>
                <w:bCs/>
              </w:rPr>
              <w:t>Welche Gesetze</w:t>
            </w:r>
            <w:r w:rsidR="00432A2F">
              <w:rPr>
                <w:b/>
                <w:bCs/>
              </w:rPr>
              <w:t>, Phänomene</w:t>
            </w:r>
            <w:r>
              <w:rPr>
                <w:b/>
                <w:bCs/>
              </w:rPr>
              <w:t xml:space="preserve"> und Werkzeuge gibt es in der Optik?</w:t>
            </w:r>
          </w:p>
          <w:p w14:paraId="77A40622" w14:textId="77777777" w:rsidR="00A1502C" w:rsidRDefault="00A1502C" w:rsidP="00A1502C">
            <w:pPr>
              <w:pStyle w:val="Listenabsatz"/>
              <w:numPr>
                <w:ilvl w:val="0"/>
                <w:numId w:val="5"/>
              </w:numPr>
            </w:pPr>
            <w:r>
              <w:t>Reflexionsgesetz</w:t>
            </w:r>
          </w:p>
          <w:p w14:paraId="6A8C474D" w14:textId="77777777" w:rsidR="00A1502C" w:rsidRDefault="00A1502C" w:rsidP="00A1502C">
            <w:pPr>
              <w:pStyle w:val="Listenabsatz"/>
              <w:numPr>
                <w:ilvl w:val="0"/>
                <w:numId w:val="5"/>
              </w:numPr>
            </w:pPr>
            <w:r>
              <w:t>Lichtbrechung</w:t>
            </w:r>
          </w:p>
          <w:p w14:paraId="7B691CF0" w14:textId="2298460B" w:rsidR="00A1502C" w:rsidRPr="00A1502C" w:rsidRDefault="00A1502C" w:rsidP="00A1502C">
            <w:pPr>
              <w:pStyle w:val="Listenabsatz"/>
              <w:numPr>
                <w:ilvl w:val="0"/>
                <w:numId w:val="5"/>
              </w:numPr>
              <w:rPr>
                <w:b/>
                <w:bCs/>
              </w:rPr>
            </w:pPr>
            <w:r>
              <w:t>Optische Bauteile – Linse, Spiegel</w:t>
            </w:r>
          </w:p>
        </w:tc>
        <w:tc>
          <w:tcPr>
            <w:tcW w:w="4791" w:type="dxa"/>
            <w:vMerge w:val="restart"/>
          </w:tcPr>
          <w:p w14:paraId="2E8573EF" w14:textId="77777777" w:rsidR="00767E16" w:rsidRPr="00767E16" w:rsidRDefault="00767E16" w:rsidP="00767E16">
            <w:pPr>
              <w:rPr>
                <w:u w:val="single"/>
              </w:rPr>
            </w:pPr>
            <w:r w:rsidRPr="00767E16">
              <w:rPr>
                <w:u w:val="single"/>
              </w:rPr>
              <w:t>Kompetenzbereich Optische Systeme</w:t>
            </w:r>
          </w:p>
          <w:p w14:paraId="0F6FA7E3" w14:textId="068B8A1F" w:rsidR="00767E16" w:rsidRPr="00767E16" w:rsidRDefault="00767E16" w:rsidP="00767E16">
            <w:r w:rsidRPr="00767E16">
              <w:t>Die Schülerinnen und Schüler können</w:t>
            </w:r>
            <w:r>
              <w:t xml:space="preserve"> </w:t>
            </w:r>
            <w:r w:rsidRPr="00767E16">
              <w:t>die Abbildung von Gegenständen durch verschiedene optische Systeme (</w:t>
            </w:r>
            <w:proofErr w:type="spellStart"/>
            <w:r w:rsidRPr="00767E16">
              <w:t>ua</w:t>
            </w:r>
            <w:proofErr w:type="spellEnd"/>
            <w:r w:rsidRPr="00767E16">
              <w:t>. Lochkamera, ebener</w:t>
            </w:r>
            <w:r>
              <w:t xml:space="preserve"> </w:t>
            </w:r>
            <w:r w:rsidRPr="00767E16">
              <w:t>Spiegel, Auge) mithilfe des „Leuchtpunkt zu Bildpunkt“-Abbildungsschemas adressatengerecht</w:t>
            </w:r>
            <w:r>
              <w:t xml:space="preserve"> </w:t>
            </w:r>
            <w:r w:rsidRPr="00767E16">
              <w:lastRenderedPageBreak/>
              <w:t>beschreiben und qualitativ mit Hilfe von Lichtbündeln darstellen.</w:t>
            </w:r>
          </w:p>
          <w:p w14:paraId="1264F0EA" w14:textId="653B75D2" w:rsidR="00767E16" w:rsidRPr="00767E16" w:rsidRDefault="00767E16" w:rsidP="00767E16">
            <w:r w:rsidRPr="00767E16">
              <w:t>Die Schülerinnen und Schüler können</w:t>
            </w:r>
            <w:r>
              <w:t xml:space="preserve"> </w:t>
            </w:r>
            <w:r w:rsidRPr="00767E16">
              <w:t>experimentelle Beobachtungen zu Phänomenen der Bildentstehung mit verschiedenen Linsen</w:t>
            </w:r>
            <w:r>
              <w:t xml:space="preserve"> </w:t>
            </w:r>
            <w:r w:rsidRPr="00767E16">
              <w:t>durchführen.</w:t>
            </w:r>
          </w:p>
          <w:p w14:paraId="25CCC6EE" w14:textId="7C007CED" w:rsidR="00767E16" w:rsidRPr="00767E16" w:rsidRDefault="00767E16" w:rsidP="00767E16">
            <w:r w:rsidRPr="00767E16">
              <w:t>Die Schülerinnen und Schüler können den Einsatz optischer Geräte in verschiedenen Bereichen aus verlässlichen Quellen recherchieren und damit verbundene Chancen und Risiken reflektieren</w:t>
            </w:r>
            <w:r>
              <w:t>.</w:t>
            </w:r>
          </w:p>
          <w:p w14:paraId="4F3CBF79" w14:textId="27132DB2" w:rsidR="001539C3" w:rsidRPr="001539C3" w:rsidRDefault="001539C3" w:rsidP="001539C3">
            <w:pPr>
              <w:rPr>
                <w:u w:val="single"/>
              </w:rPr>
            </w:pPr>
            <w:r w:rsidRPr="001539C3">
              <w:rPr>
                <w:u w:val="single"/>
              </w:rPr>
              <w:t>Fachwissen anwenden</w:t>
            </w:r>
          </w:p>
          <w:p w14:paraId="67B3699A" w14:textId="1C45C0C2" w:rsidR="001539C3" w:rsidRDefault="001539C3" w:rsidP="001539C3">
            <w:r>
              <w:t>Die Schülerinnen und Schüler können</w:t>
            </w:r>
            <w:r>
              <w:t xml:space="preserve"> </w:t>
            </w:r>
            <w:r>
              <w:t>Vorgänge und Phänomene in Natur, Alltag und Technik beschreiben und benennen.</w:t>
            </w:r>
          </w:p>
          <w:p w14:paraId="68E7187A" w14:textId="376E2EEB" w:rsidR="001539C3" w:rsidRDefault="001539C3" w:rsidP="001539C3">
            <w:r>
              <w:t>Die Schülerinnen und Schüler können mit Informationen aus fachlichen Medien und Quellen umgehen.</w:t>
            </w:r>
          </w:p>
          <w:p w14:paraId="79FF2161" w14:textId="3B161693" w:rsidR="001539C3" w:rsidRDefault="001539C3" w:rsidP="001539C3">
            <w:r>
              <w:t>Die Schülerinnen und Schüler können Vorgänge und Phänomene in Natur, Alltag und Technik in verschiedenen Formen (</w:t>
            </w:r>
            <w:proofErr w:type="spellStart"/>
            <w:r>
              <w:t>ua</w:t>
            </w:r>
            <w:proofErr w:type="spellEnd"/>
            <w:r>
              <w:t>. Bild, Grafik,</w:t>
            </w:r>
          </w:p>
          <w:p w14:paraId="0A8814B5" w14:textId="4BB070F0" w:rsidR="00325FEB" w:rsidRDefault="001539C3" w:rsidP="001539C3">
            <w:r>
              <w:t>Tabelle, Diagramm, Modell) darstellen, erläutern und adressatengerecht kommunizier</w:t>
            </w:r>
          </w:p>
        </w:tc>
      </w:tr>
      <w:tr w:rsidR="00325FEB" w14:paraId="54B6D9CF" w14:textId="77777777" w:rsidTr="000019D7">
        <w:tc>
          <w:tcPr>
            <w:tcW w:w="1029" w:type="dxa"/>
          </w:tcPr>
          <w:p w14:paraId="7447F042" w14:textId="40664BAF" w:rsidR="00325FEB" w:rsidRPr="005C3C20" w:rsidRDefault="00325FEB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28</w:t>
            </w:r>
          </w:p>
        </w:tc>
        <w:tc>
          <w:tcPr>
            <w:tcW w:w="1598" w:type="dxa"/>
            <w:gridSpan w:val="2"/>
          </w:tcPr>
          <w:p w14:paraId="152B5702" w14:textId="77777777" w:rsidR="00325FEB" w:rsidRDefault="00325FEB" w:rsidP="000C1CCC">
            <w:r>
              <w:t>11.03.2024</w:t>
            </w:r>
          </w:p>
          <w:p w14:paraId="06D90F8A" w14:textId="77777777" w:rsidR="00325FEB" w:rsidRDefault="00325FEB" w:rsidP="000C1CCC"/>
        </w:tc>
        <w:tc>
          <w:tcPr>
            <w:tcW w:w="1461" w:type="dxa"/>
          </w:tcPr>
          <w:p w14:paraId="3FC98C34" w14:textId="77777777" w:rsidR="00325FEB" w:rsidRPr="00196C97" w:rsidRDefault="00325FEB" w:rsidP="000C1CCC">
            <w:r w:rsidRPr="00196C97">
              <w:t>15.03.2024</w:t>
            </w:r>
          </w:p>
          <w:p w14:paraId="5035C27A" w14:textId="77777777" w:rsidR="00325FEB" w:rsidRDefault="00325FEB" w:rsidP="000C1CCC"/>
        </w:tc>
        <w:tc>
          <w:tcPr>
            <w:tcW w:w="1882" w:type="dxa"/>
          </w:tcPr>
          <w:p w14:paraId="7684239C" w14:textId="77777777" w:rsidR="00325FEB" w:rsidRDefault="00325FEB" w:rsidP="000C1CCC"/>
        </w:tc>
        <w:tc>
          <w:tcPr>
            <w:tcW w:w="3976" w:type="dxa"/>
            <w:vMerge/>
          </w:tcPr>
          <w:p w14:paraId="397295A4" w14:textId="3F2289DC" w:rsidR="00325FEB" w:rsidRPr="004E26F1" w:rsidRDefault="00325FEB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7BE38DD0" w14:textId="1758794E" w:rsidR="00325FEB" w:rsidRDefault="00325FEB" w:rsidP="000C1CCC"/>
        </w:tc>
      </w:tr>
      <w:tr w:rsidR="00325FEB" w14:paraId="3048D456" w14:textId="77777777" w:rsidTr="000019D7">
        <w:tc>
          <w:tcPr>
            <w:tcW w:w="1029" w:type="dxa"/>
          </w:tcPr>
          <w:p w14:paraId="0945E7DE" w14:textId="4D60BA3E" w:rsidR="00325FEB" w:rsidRPr="005C3C20" w:rsidRDefault="00325FEB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29</w:t>
            </w:r>
          </w:p>
        </w:tc>
        <w:tc>
          <w:tcPr>
            <w:tcW w:w="1598" w:type="dxa"/>
            <w:gridSpan w:val="2"/>
          </w:tcPr>
          <w:p w14:paraId="4A67F4A5" w14:textId="77777777" w:rsidR="00325FEB" w:rsidRDefault="00325FEB" w:rsidP="000C1CCC">
            <w:r>
              <w:t>18.03.2024</w:t>
            </w:r>
          </w:p>
          <w:p w14:paraId="59DCF1A9" w14:textId="77777777" w:rsidR="00325FEB" w:rsidRDefault="00325FEB" w:rsidP="000C1CCC"/>
        </w:tc>
        <w:tc>
          <w:tcPr>
            <w:tcW w:w="1461" w:type="dxa"/>
          </w:tcPr>
          <w:p w14:paraId="0C2FBB36" w14:textId="3B9848CC" w:rsidR="00325FEB" w:rsidRDefault="00325FEB" w:rsidP="000C1CCC">
            <w:r w:rsidRPr="00196C97">
              <w:t>22.03.2024</w:t>
            </w:r>
          </w:p>
        </w:tc>
        <w:tc>
          <w:tcPr>
            <w:tcW w:w="1882" w:type="dxa"/>
          </w:tcPr>
          <w:p w14:paraId="1524EABF" w14:textId="77777777" w:rsidR="00325FEB" w:rsidRDefault="00325FEB" w:rsidP="000C1CCC"/>
        </w:tc>
        <w:tc>
          <w:tcPr>
            <w:tcW w:w="3976" w:type="dxa"/>
            <w:vMerge/>
          </w:tcPr>
          <w:p w14:paraId="1E2DBFCA" w14:textId="114EE327" w:rsidR="00325FEB" w:rsidRPr="004E26F1" w:rsidRDefault="00325FEB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5C23728F" w14:textId="49B01691" w:rsidR="00325FEB" w:rsidRDefault="00325FEB" w:rsidP="000C1CCC"/>
        </w:tc>
      </w:tr>
      <w:tr w:rsidR="00325FEB" w14:paraId="5AE3781A" w14:textId="77777777" w:rsidTr="000019D7">
        <w:tc>
          <w:tcPr>
            <w:tcW w:w="1029" w:type="dxa"/>
          </w:tcPr>
          <w:p w14:paraId="565AEE56" w14:textId="2D79ABAC" w:rsidR="00325FEB" w:rsidRPr="005C3C20" w:rsidRDefault="00325FEB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lastRenderedPageBreak/>
              <w:t>30</w:t>
            </w:r>
          </w:p>
        </w:tc>
        <w:tc>
          <w:tcPr>
            <w:tcW w:w="1598" w:type="dxa"/>
            <w:gridSpan w:val="2"/>
          </w:tcPr>
          <w:p w14:paraId="79764C7B" w14:textId="2732E101" w:rsidR="00325FEB" w:rsidRDefault="00325FEB" w:rsidP="006C4173">
            <w:r>
              <w:t>25.03.2024</w:t>
            </w:r>
          </w:p>
        </w:tc>
        <w:tc>
          <w:tcPr>
            <w:tcW w:w="1461" w:type="dxa"/>
          </w:tcPr>
          <w:p w14:paraId="4A60F275" w14:textId="65EEAF0A" w:rsidR="00325FEB" w:rsidRDefault="00325FEB" w:rsidP="006C4173">
            <w:r w:rsidRPr="00196C97">
              <w:t>29.03.2024</w:t>
            </w:r>
          </w:p>
        </w:tc>
        <w:tc>
          <w:tcPr>
            <w:tcW w:w="1882" w:type="dxa"/>
          </w:tcPr>
          <w:p w14:paraId="0ACA2317" w14:textId="18623885" w:rsidR="00325FEB" w:rsidRDefault="00325FEB" w:rsidP="000C1CCC">
            <w:r w:rsidRPr="004E26F1">
              <w:rPr>
                <w:i/>
                <w:iCs/>
              </w:rPr>
              <w:t>Osterferien</w:t>
            </w:r>
          </w:p>
        </w:tc>
        <w:tc>
          <w:tcPr>
            <w:tcW w:w="3976" w:type="dxa"/>
            <w:vMerge/>
          </w:tcPr>
          <w:p w14:paraId="04426260" w14:textId="3CBC21B5" w:rsidR="00325FEB" w:rsidRPr="004E26F1" w:rsidRDefault="00325FEB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01C4B79F" w14:textId="77777777" w:rsidR="00325FEB" w:rsidRDefault="00325FEB" w:rsidP="000C1CCC"/>
        </w:tc>
      </w:tr>
      <w:tr w:rsidR="00325FEB" w14:paraId="6F71CA0E" w14:textId="77777777" w:rsidTr="000019D7">
        <w:tc>
          <w:tcPr>
            <w:tcW w:w="1029" w:type="dxa"/>
          </w:tcPr>
          <w:p w14:paraId="2B61ACDD" w14:textId="612ECC65" w:rsidR="00325FEB" w:rsidRPr="005C3C20" w:rsidRDefault="00325FEB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31</w:t>
            </w:r>
          </w:p>
        </w:tc>
        <w:tc>
          <w:tcPr>
            <w:tcW w:w="1598" w:type="dxa"/>
            <w:gridSpan w:val="2"/>
          </w:tcPr>
          <w:p w14:paraId="7FB1E8A0" w14:textId="77777777" w:rsidR="00325FEB" w:rsidRDefault="00325FEB" w:rsidP="000C1CCC">
            <w:r>
              <w:t>01.04.2024</w:t>
            </w:r>
          </w:p>
          <w:p w14:paraId="5D3169C8" w14:textId="1C8EF7DB" w:rsidR="00325FEB" w:rsidRDefault="00325FEB" w:rsidP="000C1CCC"/>
        </w:tc>
        <w:tc>
          <w:tcPr>
            <w:tcW w:w="1461" w:type="dxa"/>
          </w:tcPr>
          <w:p w14:paraId="512270DE" w14:textId="77777777" w:rsidR="00325FEB" w:rsidRPr="00196C97" w:rsidRDefault="00325FEB" w:rsidP="000C1CCC">
            <w:r w:rsidRPr="00196C97">
              <w:t>05.04.2024</w:t>
            </w:r>
          </w:p>
          <w:p w14:paraId="4BB41325" w14:textId="6BC1354A" w:rsidR="00325FEB" w:rsidRDefault="00325FEB" w:rsidP="000C1CCC"/>
        </w:tc>
        <w:tc>
          <w:tcPr>
            <w:tcW w:w="1882" w:type="dxa"/>
          </w:tcPr>
          <w:p w14:paraId="2A47E432" w14:textId="6967D378" w:rsidR="00325FEB" w:rsidRDefault="00325FEB" w:rsidP="000C1CCC"/>
        </w:tc>
        <w:tc>
          <w:tcPr>
            <w:tcW w:w="3976" w:type="dxa"/>
            <w:vMerge/>
          </w:tcPr>
          <w:p w14:paraId="564F4516" w14:textId="1584B147" w:rsidR="00325FEB" w:rsidRPr="004E26F1" w:rsidRDefault="00325FEB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3A1A443E" w14:textId="77777777" w:rsidR="00325FEB" w:rsidRDefault="00325FEB" w:rsidP="000C1CCC"/>
        </w:tc>
      </w:tr>
      <w:tr w:rsidR="00325FEB" w14:paraId="3C7064C0" w14:textId="77777777" w:rsidTr="000019D7">
        <w:tc>
          <w:tcPr>
            <w:tcW w:w="1029" w:type="dxa"/>
          </w:tcPr>
          <w:p w14:paraId="30E67176" w14:textId="2A0DEB14" w:rsidR="00325FEB" w:rsidRPr="005C3C20" w:rsidRDefault="00325FEB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32</w:t>
            </w:r>
          </w:p>
        </w:tc>
        <w:tc>
          <w:tcPr>
            <w:tcW w:w="1598" w:type="dxa"/>
            <w:gridSpan w:val="2"/>
          </w:tcPr>
          <w:p w14:paraId="36715286" w14:textId="77777777" w:rsidR="00325FEB" w:rsidRDefault="00325FEB" w:rsidP="000C1CCC">
            <w:r>
              <w:t>08.04.2024</w:t>
            </w:r>
          </w:p>
          <w:p w14:paraId="139B7D6F" w14:textId="1AD30580" w:rsidR="00325FEB" w:rsidRDefault="00325FEB" w:rsidP="000C1CCC"/>
        </w:tc>
        <w:tc>
          <w:tcPr>
            <w:tcW w:w="1461" w:type="dxa"/>
          </w:tcPr>
          <w:p w14:paraId="451D2C32" w14:textId="5C2D8616" w:rsidR="00325FEB" w:rsidRDefault="00325FEB" w:rsidP="000C1CCC">
            <w:r w:rsidRPr="00196C97">
              <w:t>12.04.2024</w:t>
            </w:r>
          </w:p>
          <w:p w14:paraId="4F27BC54" w14:textId="77777777" w:rsidR="00325FEB" w:rsidRDefault="00325FEB" w:rsidP="000C1CCC"/>
        </w:tc>
        <w:tc>
          <w:tcPr>
            <w:tcW w:w="1882" w:type="dxa"/>
          </w:tcPr>
          <w:p w14:paraId="54AC3D8C" w14:textId="7C9952B4" w:rsidR="00325FEB" w:rsidRPr="00432A2F" w:rsidRDefault="00432A2F" w:rsidP="000C1CCC">
            <w:pPr>
              <w:rPr>
                <w:i/>
                <w:iCs/>
              </w:rPr>
            </w:pPr>
            <w:r w:rsidRPr="00432A2F">
              <w:rPr>
                <w:i/>
                <w:iCs/>
              </w:rPr>
              <w:t>Sportwoche</w:t>
            </w:r>
          </w:p>
        </w:tc>
        <w:tc>
          <w:tcPr>
            <w:tcW w:w="3976" w:type="dxa"/>
            <w:vMerge/>
          </w:tcPr>
          <w:p w14:paraId="4270B46A" w14:textId="64BDC54C" w:rsidR="00325FEB" w:rsidRPr="004E26F1" w:rsidRDefault="00325FEB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78C60E70" w14:textId="03CE51E7" w:rsidR="00325FEB" w:rsidRDefault="00325FEB" w:rsidP="000C1CCC"/>
        </w:tc>
      </w:tr>
      <w:tr w:rsidR="00325FEB" w14:paraId="483961EE" w14:textId="77777777" w:rsidTr="000019D7">
        <w:tc>
          <w:tcPr>
            <w:tcW w:w="1029" w:type="dxa"/>
          </w:tcPr>
          <w:p w14:paraId="5E63EB8A" w14:textId="6A63F641" w:rsidR="00325FEB" w:rsidRPr="005C3C20" w:rsidRDefault="00325FEB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33</w:t>
            </w:r>
          </w:p>
        </w:tc>
        <w:tc>
          <w:tcPr>
            <w:tcW w:w="1598" w:type="dxa"/>
            <w:gridSpan w:val="2"/>
          </w:tcPr>
          <w:p w14:paraId="3A4FE4BA" w14:textId="4F234230" w:rsidR="00325FEB" w:rsidRDefault="00325FEB" w:rsidP="000C1CCC">
            <w:r>
              <w:t>15.04.2024</w:t>
            </w:r>
          </w:p>
        </w:tc>
        <w:tc>
          <w:tcPr>
            <w:tcW w:w="1461" w:type="dxa"/>
          </w:tcPr>
          <w:p w14:paraId="6A4CAAD6" w14:textId="77777777" w:rsidR="00325FEB" w:rsidRPr="00196C97" w:rsidRDefault="00325FEB" w:rsidP="000C1CCC">
            <w:r w:rsidRPr="00196C97">
              <w:t>19.04.2024</w:t>
            </w:r>
          </w:p>
          <w:p w14:paraId="26067403" w14:textId="77777777" w:rsidR="00325FEB" w:rsidRDefault="00325FEB" w:rsidP="000C1CCC"/>
        </w:tc>
        <w:tc>
          <w:tcPr>
            <w:tcW w:w="1882" w:type="dxa"/>
          </w:tcPr>
          <w:p w14:paraId="25E34E89" w14:textId="77777777" w:rsidR="00325FEB" w:rsidRDefault="00325FEB" w:rsidP="000C1CCC"/>
        </w:tc>
        <w:tc>
          <w:tcPr>
            <w:tcW w:w="3976" w:type="dxa"/>
            <w:vMerge/>
          </w:tcPr>
          <w:p w14:paraId="609D52A8" w14:textId="2879FC9D" w:rsidR="00325FEB" w:rsidRPr="004E26F1" w:rsidRDefault="00325FEB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0E78E062" w14:textId="2147A8EF" w:rsidR="00325FEB" w:rsidRDefault="00325FEB" w:rsidP="000C1CCC"/>
        </w:tc>
      </w:tr>
      <w:tr w:rsidR="00325FEB" w14:paraId="114619B4" w14:textId="77777777" w:rsidTr="000019D7">
        <w:tc>
          <w:tcPr>
            <w:tcW w:w="1029" w:type="dxa"/>
          </w:tcPr>
          <w:p w14:paraId="2F047CA9" w14:textId="2F7A8AEA" w:rsidR="00325FEB" w:rsidRPr="005C3C20" w:rsidRDefault="00325FEB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34</w:t>
            </w:r>
          </w:p>
        </w:tc>
        <w:tc>
          <w:tcPr>
            <w:tcW w:w="1598" w:type="dxa"/>
            <w:gridSpan w:val="2"/>
          </w:tcPr>
          <w:p w14:paraId="4C720289" w14:textId="77777777" w:rsidR="00325FEB" w:rsidRDefault="00325FEB" w:rsidP="000C1CCC">
            <w:r>
              <w:t>22.04.2024</w:t>
            </w:r>
          </w:p>
          <w:p w14:paraId="5A2F369C" w14:textId="77777777" w:rsidR="00325FEB" w:rsidRDefault="00325FEB" w:rsidP="000C1CCC"/>
        </w:tc>
        <w:tc>
          <w:tcPr>
            <w:tcW w:w="1461" w:type="dxa"/>
          </w:tcPr>
          <w:p w14:paraId="5A360FAE" w14:textId="0EBDE116" w:rsidR="00325FEB" w:rsidRDefault="00325FEB" w:rsidP="000C1CCC">
            <w:r w:rsidRPr="00196C97">
              <w:t>26.04.2024</w:t>
            </w:r>
          </w:p>
          <w:p w14:paraId="2570BDF8" w14:textId="77777777" w:rsidR="00325FEB" w:rsidRPr="00196C97" w:rsidRDefault="00325FEB" w:rsidP="000C1CCC"/>
          <w:p w14:paraId="604EE8FE" w14:textId="77777777" w:rsidR="00325FEB" w:rsidRDefault="00325FEB" w:rsidP="000C1CCC"/>
        </w:tc>
        <w:tc>
          <w:tcPr>
            <w:tcW w:w="1882" w:type="dxa"/>
          </w:tcPr>
          <w:p w14:paraId="278E68D6" w14:textId="77777777" w:rsidR="00325FEB" w:rsidRDefault="00325FEB" w:rsidP="000C1CCC"/>
        </w:tc>
        <w:tc>
          <w:tcPr>
            <w:tcW w:w="3976" w:type="dxa"/>
            <w:vMerge/>
          </w:tcPr>
          <w:p w14:paraId="4E4D4ECF" w14:textId="6ADCDB90" w:rsidR="00325FEB" w:rsidRPr="004E26F1" w:rsidRDefault="00325FEB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06D542AE" w14:textId="1620F308" w:rsidR="00325FEB" w:rsidRDefault="00325FEB" w:rsidP="000C1CCC"/>
        </w:tc>
      </w:tr>
      <w:tr w:rsidR="00432A2F" w14:paraId="5BCD710D" w14:textId="77777777" w:rsidTr="00895CA9">
        <w:trPr>
          <w:trHeight w:val="804"/>
        </w:trPr>
        <w:tc>
          <w:tcPr>
            <w:tcW w:w="1029" w:type="dxa"/>
            <w:tcBorders>
              <w:bottom w:val="single" w:sz="4" w:space="0" w:color="auto"/>
            </w:tcBorders>
          </w:tcPr>
          <w:p w14:paraId="036DB471" w14:textId="48B82890" w:rsidR="00432A2F" w:rsidRPr="005C3C20" w:rsidRDefault="00432A2F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35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14:paraId="323B0C90" w14:textId="77777777" w:rsidR="00432A2F" w:rsidRDefault="00432A2F" w:rsidP="000C1CCC">
            <w:r>
              <w:t>29.04.2024</w:t>
            </w:r>
          </w:p>
          <w:p w14:paraId="22B01105" w14:textId="77777777" w:rsidR="00432A2F" w:rsidRDefault="00432A2F" w:rsidP="000C1CCC"/>
        </w:tc>
        <w:tc>
          <w:tcPr>
            <w:tcW w:w="1461" w:type="dxa"/>
            <w:tcBorders>
              <w:bottom w:val="single" w:sz="4" w:space="0" w:color="auto"/>
            </w:tcBorders>
          </w:tcPr>
          <w:p w14:paraId="2DF18136" w14:textId="77777777" w:rsidR="00432A2F" w:rsidRPr="00196C97" w:rsidRDefault="00432A2F" w:rsidP="000C1CCC">
            <w:r w:rsidRPr="00196C97">
              <w:t>03.05.2024</w:t>
            </w:r>
          </w:p>
          <w:p w14:paraId="5789A89C" w14:textId="77777777" w:rsidR="00432A2F" w:rsidRDefault="00432A2F" w:rsidP="000C1CCC"/>
        </w:tc>
        <w:tc>
          <w:tcPr>
            <w:tcW w:w="1882" w:type="dxa"/>
            <w:tcBorders>
              <w:bottom w:val="single" w:sz="4" w:space="0" w:color="auto"/>
            </w:tcBorders>
          </w:tcPr>
          <w:p w14:paraId="6B7E945F" w14:textId="64846315" w:rsidR="00432A2F" w:rsidRDefault="00432A2F" w:rsidP="000C1CCC"/>
        </w:tc>
        <w:tc>
          <w:tcPr>
            <w:tcW w:w="3976" w:type="dxa"/>
            <w:vMerge w:val="restart"/>
            <w:tcBorders>
              <w:bottom w:val="single" w:sz="4" w:space="0" w:color="auto"/>
            </w:tcBorders>
          </w:tcPr>
          <w:p w14:paraId="2FA7C13F" w14:textId="77777777" w:rsidR="00432A2F" w:rsidRDefault="00432A2F" w:rsidP="00432A2F">
            <w:pPr>
              <w:rPr>
                <w:b/>
                <w:bCs/>
              </w:rPr>
            </w:pPr>
            <w:r>
              <w:rPr>
                <w:b/>
                <w:bCs/>
              </w:rPr>
              <w:t>Wie hören wir?</w:t>
            </w:r>
          </w:p>
          <w:p w14:paraId="51AD5465" w14:textId="77777777" w:rsidR="00A1502C" w:rsidRPr="00432A2F" w:rsidRDefault="00A1502C" w:rsidP="00A1502C">
            <w:pPr>
              <w:pStyle w:val="Listenabsatz"/>
              <w:numPr>
                <w:ilvl w:val="0"/>
                <w:numId w:val="6"/>
              </w:numPr>
            </w:pPr>
            <w:r w:rsidRPr="00432A2F">
              <w:t>Sender-Empfänger-Prinzip</w:t>
            </w:r>
          </w:p>
          <w:p w14:paraId="018B7D9D" w14:textId="77777777" w:rsidR="00A1502C" w:rsidRDefault="00A1502C" w:rsidP="00A1502C">
            <w:pPr>
              <w:pStyle w:val="Listenabsatz"/>
              <w:numPr>
                <w:ilvl w:val="0"/>
                <w:numId w:val="6"/>
              </w:numPr>
            </w:pPr>
            <w:r w:rsidRPr="00432A2F">
              <w:t>Unterschiede Mensch und Tier</w:t>
            </w:r>
          </w:p>
          <w:p w14:paraId="57164090" w14:textId="5F5E981F" w:rsidR="00A1502C" w:rsidRPr="00A1502C" w:rsidRDefault="00A1502C" w:rsidP="00A1502C">
            <w:pPr>
              <w:pStyle w:val="Listenabsatz"/>
              <w:numPr>
                <w:ilvl w:val="0"/>
                <w:numId w:val="6"/>
              </w:numPr>
              <w:rPr>
                <w:b/>
                <w:bCs/>
              </w:rPr>
            </w:pPr>
            <w:r>
              <w:t>Lautstärke - Frequenz</w:t>
            </w:r>
          </w:p>
        </w:tc>
        <w:tc>
          <w:tcPr>
            <w:tcW w:w="4791" w:type="dxa"/>
            <w:vMerge w:val="restart"/>
            <w:tcBorders>
              <w:bottom w:val="single" w:sz="4" w:space="0" w:color="auto"/>
            </w:tcBorders>
          </w:tcPr>
          <w:p w14:paraId="495A20E9" w14:textId="77777777" w:rsidR="001539C3" w:rsidRPr="001539C3" w:rsidRDefault="001539C3" w:rsidP="001539C3">
            <w:pPr>
              <w:rPr>
                <w:u w:val="single"/>
              </w:rPr>
            </w:pPr>
            <w:r w:rsidRPr="001539C3">
              <w:rPr>
                <w:u w:val="single"/>
              </w:rPr>
              <w:t>Kompetenzbereich Sehen und Hören</w:t>
            </w:r>
          </w:p>
          <w:p w14:paraId="0BB7B0A1" w14:textId="44F256B9" w:rsidR="00432A2F" w:rsidRPr="00432A2F" w:rsidRDefault="001539C3" w:rsidP="001539C3">
            <w:r>
              <w:t>Die Schülerinnen und Schüler können</w:t>
            </w:r>
            <w:r>
              <w:t xml:space="preserve"> </w:t>
            </w:r>
            <w:r>
              <w:t>physikalische Bedingungen für das Hören von</w:t>
            </w:r>
            <w:r>
              <w:t xml:space="preserve"> </w:t>
            </w:r>
            <w:r>
              <w:t>Tönen/Klängen durch ein Sender-Empfänger-Modell adressatengerecht erläutern (W) und auf</w:t>
            </w:r>
            <w:r>
              <w:t xml:space="preserve"> </w:t>
            </w:r>
            <w:r>
              <w:t>verschiedene Alltagssituationen anwenden (</w:t>
            </w:r>
            <w:proofErr w:type="spellStart"/>
            <w:r>
              <w:t>ua</w:t>
            </w:r>
            <w:proofErr w:type="spellEnd"/>
            <w:r>
              <w:t>. Sicherheit im Straßenverkehr).</w:t>
            </w:r>
          </w:p>
        </w:tc>
      </w:tr>
      <w:tr w:rsidR="00432A2F" w14:paraId="4316794F" w14:textId="77777777" w:rsidTr="00B222EC">
        <w:tc>
          <w:tcPr>
            <w:tcW w:w="1029" w:type="dxa"/>
            <w:tcBorders>
              <w:top w:val="nil"/>
            </w:tcBorders>
          </w:tcPr>
          <w:p w14:paraId="4EFB2EF6" w14:textId="78670F14" w:rsidR="00432A2F" w:rsidRPr="005C3C20" w:rsidRDefault="00432A2F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36</w:t>
            </w:r>
          </w:p>
        </w:tc>
        <w:tc>
          <w:tcPr>
            <w:tcW w:w="1598" w:type="dxa"/>
            <w:gridSpan w:val="2"/>
          </w:tcPr>
          <w:p w14:paraId="441AE983" w14:textId="77777777" w:rsidR="00432A2F" w:rsidRDefault="00432A2F" w:rsidP="000C1CCC">
            <w:r>
              <w:t>06.05.2024</w:t>
            </w:r>
          </w:p>
          <w:p w14:paraId="154568CA" w14:textId="77777777" w:rsidR="00432A2F" w:rsidRDefault="00432A2F" w:rsidP="000C1CCC"/>
        </w:tc>
        <w:tc>
          <w:tcPr>
            <w:tcW w:w="1461" w:type="dxa"/>
          </w:tcPr>
          <w:p w14:paraId="62754C63" w14:textId="77777777" w:rsidR="00432A2F" w:rsidRPr="00196C97" w:rsidRDefault="00432A2F" w:rsidP="000C1CCC">
            <w:r w:rsidRPr="00196C97">
              <w:t>10.05.2024</w:t>
            </w:r>
          </w:p>
          <w:p w14:paraId="22D1C38F" w14:textId="77777777" w:rsidR="00432A2F" w:rsidRDefault="00432A2F" w:rsidP="000C1CCC"/>
        </w:tc>
        <w:tc>
          <w:tcPr>
            <w:tcW w:w="1882" w:type="dxa"/>
          </w:tcPr>
          <w:p w14:paraId="43CC478A" w14:textId="45DA0587" w:rsidR="00432A2F" w:rsidRDefault="00432A2F" w:rsidP="000C1CCC"/>
        </w:tc>
        <w:tc>
          <w:tcPr>
            <w:tcW w:w="3976" w:type="dxa"/>
            <w:vMerge/>
          </w:tcPr>
          <w:p w14:paraId="644804F0" w14:textId="69C34751" w:rsidR="00432A2F" w:rsidRPr="004E26F1" w:rsidRDefault="00432A2F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39F249AC" w14:textId="74F3F808" w:rsidR="00432A2F" w:rsidRDefault="00432A2F" w:rsidP="005E71B6"/>
        </w:tc>
      </w:tr>
      <w:tr w:rsidR="00432A2F" w14:paraId="33E0A0B6" w14:textId="77777777" w:rsidTr="000019D7">
        <w:tc>
          <w:tcPr>
            <w:tcW w:w="1029" w:type="dxa"/>
          </w:tcPr>
          <w:p w14:paraId="0A27B6F2" w14:textId="1FCBF716" w:rsidR="00432A2F" w:rsidRPr="005C3C20" w:rsidRDefault="00432A2F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37</w:t>
            </w:r>
          </w:p>
        </w:tc>
        <w:tc>
          <w:tcPr>
            <w:tcW w:w="1598" w:type="dxa"/>
            <w:gridSpan w:val="2"/>
          </w:tcPr>
          <w:p w14:paraId="7B4EC9E5" w14:textId="77777777" w:rsidR="00432A2F" w:rsidRDefault="00432A2F" w:rsidP="000C1CCC">
            <w:r>
              <w:t>13.05.2024</w:t>
            </w:r>
          </w:p>
          <w:p w14:paraId="30A21637" w14:textId="77777777" w:rsidR="00432A2F" w:rsidRDefault="00432A2F" w:rsidP="000C1CCC"/>
        </w:tc>
        <w:tc>
          <w:tcPr>
            <w:tcW w:w="1461" w:type="dxa"/>
          </w:tcPr>
          <w:p w14:paraId="16528817" w14:textId="77777777" w:rsidR="00432A2F" w:rsidRPr="00196C97" w:rsidRDefault="00432A2F" w:rsidP="000C1CCC">
            <w:r w:rsidRPr="00196C97">
              <w:t>17.05.2024</w:t>
            </w:r>
          </w:p>
          <w:p w14:paraId="553B0D94" w14:textId="77777777" w:rsidR="00432A2F" w:rsidRDefault="00432A2F" w:rsidP="000C1CCC"/>
        </w:tc>
        <w:tc>
          <w:tcPr>
            <w:tcW w:w="1882" w:type="dxa"/>
          </w:tcPr>
          <w:p w14:paraId="74AEF255" w14:textId="77777777" w:rsidR="00432A2F" w:rsidRDefault="00432A2F" w:rsidP="000C1CCC"/>
        </w:tc>
        <w:tc>
          <w:tcPr>
            <w:tcW w:w="3976" w:type="dxa"/>
            <w:vMerge/>
          </w:tcPr>
          <w:p w14:paraId="5584B930" w14:textId="634EE141" w:rsidR="00432A2F" w:rsidRPr="004E26F1" w:rsidRDefault="00432A2F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5FC138C8" w14:textId="52BF85D1" w:rsidR="00432A2F" w:rsidRDefault="00432A2F" w:rsidP="000C1CCC"/>
        </w:tc>
      </w:tr>
      <w:tr w:rsidR="00432A2F" w14:paraId="6CFF13B4" w14:textId="77777777" w:rsidTr="000019D7">
        <w:tc>
          <w:tcPr>
            <w:tcW w:w="1029" w:type="dxa"/>
          </w:tcPr>
          <w:p w14:paraId="13323104" w14:textId="2506423E" w:rsidR="00432A2F" w:rsidRPr="005C3C20" w:rsidRDefault="00432A2F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38</w:t>
            </w:r>
          </w:p>
        </w:tc>
        <w:tc>
          <w:tcPr>
            <w:tcW w:w="1598" w:type="dxa"/>
            <w:gridSpan w:val="2"/>
          </w:tcPr>
          <w:p w14:paraId="444CC374" w14:textId="77777777" w:rsidR="00432A2F" w:rsidRDefault="00432A2F" w:rsidP="000C1CCC">
            <w:r>
              <w:t>20.05.2024</w:t>
            </w:r>
          </w:p>
          <w:p w14:paraId="078F2B04" w14:textId="6F96560F" w:rsidR="00432A2F" w:rsidRDefault="00432A2F" w:rsidP="000C1CCC"/>
        </w:tc>
        <w:tc>
          <w:tcPr>
            <w:tcW w:w="1461" w:type="dxa"/>
          </w:tcPr>
          <w:p w14:paraId="0DB61225" w14:textId="77777777" w:rsidR="00432A2F" w:rsidRPr="00196C97" w:rsidRDefault="00432A2F" w:rsidP="000C1CCC">
            <w:r w:rsidRPr="00196C97">
              <w:t>24.05.2024</w:t>
            </w:r>
          </w:p>
          <w:p w14:paraId="1A71F3A6" w14:textId="6E907B9F" w:rsidR="00432A2F" w:rsidRDefault="00432A2F" w:rsidP="000C1CCC"/>
        </w:tc>
        <w:tc>
          <w:tcPr>
            <w:tcW w:w="1882" w:type="dxa"/>
          </w:tcPr>
          <w:p w14:paraId="1A5258CF" w14:textId="5812F145" w:rsidR="00432A2F" w:rsidRDefault="00432A2F" w:rsidP="000C1CCC"/>
        </w:tc>
        <w:tc>
          <w:tcPr>
            <w:tcW w:w="3976" w:type="dxa"/>
            <w:vMerge/>
          </w:tcPr>
          <w:p w14:paraId="209CEDD1" w14:textId="03A94C16" w:rsidR="00432A2F" w:rsidRPr="004E26F1" w:rsidRDefault="00432A2F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3F5C1B7B" w14:textId="1D07AD48" w:rsidR="00432A2F" w:rsidRDefault="00432A2F" w:rsidP="000C1CCC"/>
        </w:tc>
      </w:tr>
      <w:tr w:rsidR="00432A2F" w14:paraId="3387E8BD" w14:textId="77777777" w:rsidTr="000019D7">
        <w:tc>
          <w:tcPr>
            <w:tcW w:w="1029" w:type="dxa"/>
          </w:tcPr>
          <w:p w14:paraId="6EAE7435" w14:textId="27084B27" w:rsidR="00432A2F" w:rsidRPr="005C3C20" w:rsidRDefault="00432A2F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39</w:t>
            </w:r>
          </w:p>
        </w:tc>
        <w:tc>
          <w:tcPr>
            <w:tcW w:w="1598" w:type="dxa"/>
            <w:gridSpan w:val="2"/>
          </w:tcPr>
          <w:p w14:paraId="643742E4" w14:textId="77777777" w:rsidR="00432A2F" w:rsidRDefault="00432A2F" w:rsidP="000C1CCC">
            <w:r>
              <w:t>27.05.2024</w:t>
            </w:r>
          </w:p>
          <w:p w14:paraId="35AD0ECA" w14:textId="77777777" w:rsidR="00432A2F" w:rsidRDefault="00432A2F" w:rsidP="000C1CCC"/>
        </w:tc>
        <w:tc>
          <w:tcPr>
            <w:tcW w:w="1461" w:type="dxa"/>
          </w:tcPr>
          <w:p w14:paraId="1D618A49" w14:textId="77777777" w:rsidR="00432A2F" w:rsidRPr="00196C97" w:rsidRDefault="00432A2F" w:rsidP="000C1CCC">
            <w:r w:rsidRPr="00196C97">
              <w:t>31.05.2024</w:t>
            </w:r>
          </w:p>
          <w:p w14:paraId="4B1D26D6" w14:textId="77777777" w:rsidR="00432A2F" w:rsidRDefault="00432A2F" w:rsidP="000C1CCC"/>
        </w:tc>
        <w:tc>
          <w:tcPr>
            <w:tcW w:w="1882" w:type="dxa"/>
          </w:tcPr>
          <w:p w14:paraId="163F5FC7" w14:textId="69BECD1D" w:rsidR="00432A2F" w:rsidRDefault="00432A2F" w:rsidP="000C1CCC"/>
        </w:tc>
        <w:tc>
          <w:tcPr>
            <w:tcW w:w="3976" w:type="dxa"/>
            <w:vMerge w:val="restart"/>
          </w:tcPr>
          <w:p w14:paraId="5A282B61" w14:textId="77777777" w:rsidR="00432A2F" w:rsidRDefault="00432A2F" w:rsidP="000C1CCC">
            <w:pPr>
              <w:rPr>
                <w:b/>
                <w:bCs/>
              </w:rPr>
            </w:pPr>
            <w:r>
              <w:rPr>
                <w:b/>
                <w:bCs/>
              </w:rPr>
              <w:t>Was ist der Unterschied zwischen Schall und Lärm?</w:t>
            </w:r>
          </w:p>
          <w:p w14:paraId="521515EF" w14:textId="77777777" w:rsidR="00A1502C" w:rsidRDefault="00A1502C" w:rsidP="00A1502C">
            <w:pPr>
              <w:pStyle w:val="Listenabsatz"/>
              <w:numPr>
                <w:ilvl w:val="0"/>
                <w:numId w:val="7"/>
              </w:numPr>
            </w:pPr>
            <w:r>
              <w:t>Schallentstehung und -ausbreitung</w:t>
            </w:r>
          </w:p>
          <w:p w14:paraId="0DF748AB" w14:textId="77777777" w:rsidR="00A1502C" w:rsidRDefault="00A1502C" w:rsidP="00A1502C">
            <w:pPr>
              <w:pStyle w:val="Listenabsatz"/>
              <w:numPr>
                <w:ilvl w:val="0"/>
                <w:numId w:val="7"/>
              </w:numPr>
            </w:pPr>
            <w:r>
              <w:t>Lärmbelästigung</w:t>
            </w:r>
          </w:p>
          <w:p w14:paraId="3867B636" w14:textId="62AB8F9A" w:rsidR="00A1502C" w:rsidRPr="00A1502C" w:rsidRDefault="00A1502C" w:rsidP="00A1502C">
            <w:pPr>
              <w:pStyle w:val="Listenabsatz"/>
              <w:numPr>
                <w:ilvl w:val="0"/>
                <w:numId w:val="7"/>
              </w:numPr>
              <w:rPr>
                <w:b/>
                <w:bCs/>
              </w:rPr>
            </w:pPr>
            <w:r>
              <w:t>Schutzmaßnahmen</w:t>
            </w:r>
          </w:p>
        </w:tc>
        <w:tc>
          <w:tcPr>
            <w:tcW w:w="4791" w:type="dxa"/>
            <w:vMerge w:val="restart"/>
          </w:tcPr>
          <w:p w14:paraId="6532A984" w14:textId="77777777" w:rsidR="001539C3" w:rsidRPr="001539C3" w:rsidRDefault="001539C3" w:rsidP="001539C3">
            <w:pPr>
              <w:rPr>
                <w:u w:val="single"/>
              </w:rPr>
            </w:pPr>
            <w:r w:rsidRPr="001539C3">
              <w:rPr>
                <w:u w:val="single"/>
              </w:rPr>
              <w:t>Kompetenzbereich Sehen und Hören</w:t>
            </w:r>
          </w:p>
          <w:p w14:paraId="1AF5A417" w14:textId="77777777" w:rsidR="00432A2F" w:rsidRDefault="001539C3" w:rsidP="001539C3">
            <w:r>
              <w:t>Die Schülerinnen und Schüler können verantwortungsbewusst mit Licht- und Schallquellen umgehen, um die Gefährdung von</w:t>
            </w:r>
            <w:r>
              <w:t xml:space="preserve"> </w:t>
            </w:r>
            <w:r>
              <w:t>Sinnesorganen zu vermeiden.</w:t>
            </w:r>
          </w:p>
          <w:p w14:paraId="13DF5D29" w14:textId="1382B201" w:rsidR="001539C3" w:rsidRDefault="001539C3" w:rsidP="001539C3">
            <w:r w:rsidRPr="00767E16">
              <w:rPr>
                <w:u w:val="single"/>
              </w:rPr>
              <w:t>Standpunkte begründen und aus naturwissenschaftlicher Sicht bewerten</w:t>
            </w:r>
          </w:p>
          <w:p w14:paraId="439025DA" w14:textId="326CE261" w:rsidR="001539C3" w:rsidRDefault="001539C3" w:rsidP="001539C3">
            <w:r>
              <w:lastRenderedPageBreak/>
              <w:t>Die Schülerinnen und Schüler können</w:t>
            </w:r>
            <w:r w:rsidR="00767E16">
              <w:t xml:space="preserve"> </w:t>
            </w:r>
            <w:r>
              <w:t>Bedeutung, Chancen und Risiken der Anwendungen von naturwissenschaftlichen Erkenntnissen auf</w:t>
            </w:r>
            <w:r w:rsidR="00767E16">
              <w:t xml:space="preserve"> </w:t>
            </w:r>
            <w:r>
              <w:t>persönlicher, regionaler und globaler Ebene erkennen, um verantwortungsbewusst zu handeln.</w:t>
            </w:r>
          </w:p>
          <w:p w14:paraId="4CF65E69" w14:textId="45BF1694" w:rsidR="001539C3" w:rsidRDefault="00767E16" w:rsidP="001539C3">
            <w:r>
              <w:t xml:space="preserve">Die Schülerinnen und Schüler können </w:t>
            </w:r>
            <w:r w:rsidR="001539C3">
              <w:t>naturwissenschaftliche von nicht naturwissenschaftlichen Argumentationen und Fragestellungen</w:t>
            </w:r>
            <w:r>
              <w:t xml:space="preserve"> </w:t>
            </w:r>
            <w:r w:rsidR="001539C3">
              <w:t>unterscheiden.</w:t>
            </w:r>
          </w:p>
          <w:p w14:paraId="2480101E" w14:textId="6C315078" w:rsidR="001539C3" w:rsidRDefault="00767E16" w:rsidP="001539C3">
            <w:r>
              <w:t xml:space="preserve">Die Schülerinnen und Schüler können </w:t>
            </w:r>
            <w:r w:rsidR="001539C3">
              <w:t>die Verlässlichkeit von unterschiedlichen Quellen aus naturwissenschaftlicher Sicht und aus anderen</w:t>
            </w:r>
            <w:r>
              <w:t xml:space="preserve"> </w:t>
            </w:r>
            <w:r w:rsidR="001539C3">
              <w:t>Blickwinkeln (</w:t>
            </w:r>
            <w:proofErr w:type="spellStart"/>
            <w:r w:rsidR="001539C3">
              <w:t>ua</w:t>
            </w:r>
            <w:proofErr w:type="spellEnd"/>
            <w:r w:rsidR="001539C3">
              <w:t>. ökonomisch, ökologisch, ethisch) bewerten.</w:t>
            </w:r>
          </w:p>
          <w:p w14:paraId="7DC6009E" w14:textId="3AE9025B" w:rsidR="001539C3" w:rsidRDefault="00767E16" w:rsidP="00767E16">
            <w:r>
              <w:t xml:space="preserve">Die Schülerinnen und Schüler können </w:t>
            </w:r>
            <w:r w:rsidR="001539C3">
              <w:t>Entscheidungskriterien für das eigene Handeln entwickeln und aus naturwissenschaftlicher Sichtüberprüfen.</w:t>
            </w:r>
          </w:p>
        </w:tc>
      </w:tr>
      <w:tr w:rsidR="00432A2F" w14:paraId="0605C490" w14:textId="77777777" w:rsidTr="000019D7">
        <w:tc>
          <w:tcPr>
            <w:tcW w:w="1029" w:type="dxa"/>
          </w:tcPr>
          <w:p w14:paraId="4EE203FC" w14:textId="6F14C331" w:rsidR="00432A2F" w:rsidRPr="005C3C20" w:rsidRDefault="00432A2F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40</w:t>
            </w:r>
          </w:p>
        </w:tc>
        <w:tc>
          <w:tcPr>
            <w:tcW w:w="1598" w:type="dxa"/>
            <w:gridSpan w:val="2"/>
          </w:tcPr>
          <w:p w14:paraId="63DE5041" w14:textId="77777777" w:rsidR="00432A2F" w:rsidRDefault="00432A2F" w:rsidP="000C1CCC">
            <w:r>
              <w:t>03.06.2024</w:t>
            </w:r>
          </w:p>
          <w:p w14:paraId="4FBFCB03" w14:textId="77777777" w:rsidR="00432A2F" w:rsidRDefault="00432A2F" w:rsidP="000C1CCC"/>
        </w:tc>
        <w:tc>
          <w:tcPr>
            <w:tcW w:w="1461" w:type="dxa"/>
          </w:tcPr>
          <w:p w14:paraId="6632611F" w14:textId="77777777" w:rsidR="00432A2F" w:rsidRPr="00196C97" w:rsidRDefault="00432A2F" w:rsidP="000C1CCC">
            <w:r w:rsidRPr="00196C97">
              <w:t>07.06.2024</w:t>
            </w:r>
          </w:p>
          <w:p w14:paraId="0BDC2495" w14:textId="77777777" w:rsidR="00432A2F" w:rsidRDefault="00432A2F" w:rsidP="000C1CCC"/>
        </w:tc>
        <w:tc>
          <w:tcPr>
            <w:tcW w:w="1882" w:type="dxa"/>
          </w:tcPr>
          <w:p w14:paraId="6F838E18" w14:textId="57CFC4B3" w:rsidR="00432A2F" w:rsidRDefault="00432A2F" w:rsidP="000C1CCC"/>
        </w:tc>
        <w:tc>
          <w:tcPr>
            <w:tcW w:w="3976" w:type="dxa"/>
            <w:vMerge/>
          </w:tcPr>
          <w:p w14:paraId="17743096" w14:textId="5F5FE6C9" w:rsidR="00432A2F" w:rsidRPr="004E26F1" w:rsidRDefault="00432A2F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5F78B6C5" w14:textId="6CBD56D7" w:rsidR="00432A2F" w:rsidRPr="005E71B6" w:rsidRDefault="00432A2F" w:rsidP="005E71B6"/>
        </w:tc>
      </w:tr>
      <w:tr w:rsidR="00432A2F" w14:paraId="2CC809BA" w14:textId="77777777" w:rsidTr="000019D7">
        <w:tc>
          <w:tcPr>
            <w:tcW w:w="1029" w:type="dxa"/>
          </w:tcPr>
          <w:p w14:paraId="02D4ABB9" w14:textId="7D5ADB67" w:rsidR="00432A2F" w:rsidRPr="005C3C20" w:rsidRDefault="00432A2F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41</w:t>
            </w:r>
          </w:p>
        </w:tc>
        <w:tc>
          <w:tcPr>
            <w:tcW w:w="1598" w:type="dxa"/>
            <w:gridSpan w:val="2"/>
          </w:tcPr>
          <w:p w14:paraId="1FADE2AE" w14:textId="77777777" w:rsidR="00432A2F" w:rsidRDefault="00432A2F" w:rsidP="000C1CCC">
            <w:r>
              <w:t>10.06.2024</w:t>
            </w:r>
          </w:p>
          <w:p w14:paraId="33CC99EC" w14:textId="77777777" w:rsidR="00432A2F" w:rsidRDefault="00432A2F" w:rsidP="000C1CCC"/>
        </w:tc>
        <w:tc>
          <w:tcPr>
            <w:tcW w:w="1461" w:type="dxa"/>
          </w:tcPr>
          <w:p w14:paraId="58B37A53" w14:textId="77777777" w:rsidR="00432A2F" w:rsidRPr="00196C97" w:rsidRDefault="00432A2F" w:rsidP="000C1CCC">
            <w:r w:rsidRPr="00196C97">
              <w:t>14.06.2024</w:t>
            </w:r>
          </w:p>
          <w:p w14:paraId="4B39B1AD" w14:textId="61D38512" w:rsidR="00432A2F" w:rsidRDefault="00432A2F" w:rsidP="000C1CCC"/>
        </w:tc>
        <w:tc>
          <w:tcPr>
            <w:tcW w:w="1882" w:type="dxa"/>
          </w:tcPr>
          <w:p w14:paraId="021F5C94" w14:textId="77777777" w:rsidR="00432A2F" w:rsidRDefault="00432A2F" w:rsidP="000C1CCC"/>
        </w:tc>
        <w:tc>
          <w:tcPr>
            <w:tcW w:w="3976" w:type="dxa"/>
            <w:vMerge/>
          </w:tcPr>
          <w:p w14:paraId="7F621A80" w14:textId="1E821A1E" w:rsidR="00432A2F" w:rsidRPr="004E26F1" w:rsidRDefault="00432A2F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719FACD7" w14:textId="1D8EE383" w:rsidR="00432A2F" w:rsidRDefault="00432A2F" w:rsidP="000C1CCC"/>
        </w:tc>
      </w:tr>
      <w:tr w:rsidR="00432A2F" w14:paraId="7E863F9E" w14:textId="77777777" w:rsidTr="000019D7">
        <w:tc>
          <w:tcPr>
            <w:tcW w:w="1029" w:type="dxa"/>
          </w:tcPr>
          <w:p w14:paraId="7B969839" w14:textId="1045DEF7" w:rsidR="00432A2F" w:rsidRPr="005C3C20" w:rsidRDefault="00432A2F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42</w:t>
            </w:r>
          </w:p>
        </w:tc>
        <w:tc>
          <w:tcPr>
            <w:tcW w:w="1598" w:type="dxa"/>
            <w:gridSpan w:val="2"/>
          </w:tcPr>
          <w:p w14:paraId="28DB26EC" w14:textId="77777777" w:rsidR="00432A2F" w:rsidRDefault="00432A2F" w:rsidP="000C1CCC">
            <w:r>
              <w:t>17.06.2024</w:t>
            </w:r>
          </w:p>
          <w:p w14:paraId="5B5AB203" w14:textId="77777777" w:rsidR="00432A2F" w:rsidRDefault="00432A2F" w:rsidP="000C1CCC"/>
        </w:tc>
        <w:tc>
          <w:tcPr>
            <w:tcW w:w="1461" w:type="dxa"/>
          </w:tcPr>
          <w:p w14:paraId="05CCEE18" w14:textId="77777777" w:rsidR="00432A2F" w:rsidRPr="00196C97" w:rsidRDefault="00432A2F" w:rsidP="000C1CCC">
            <w:r w:rsidRPr="00196C97">
              <w:lastRenderedPageBreak/>
              <w:t>21.06.2024</w:t>
            </w:r>
          </w:p>
          <w:p w14:paraId="416C0384" w14:textId="77777777" w:rsidR="00432A2F" w:rsidRDefault="00432A2F" w:rsidP="000C1CCC"/>
        </w:tc>
        <w:tc>
          <w:tcPr>
            <w:tcW w:w="1882" w:type="dxa"/>
          </w:tcPr>
          <w:p w14:paraId="194E79BA" w14:textId="58B9E7D5" w:rsidR="00432A2F" w:rsidRDefault="00432A2F" w:rsidP="000C1CCC"/>
        </w:tc>
        <w:tc>
          <w:tcPr>
            <w:tcW w:w="3976" w:type="dxa"/>
            <w:vMerge/>
          </w:tcPr>
          <w:p w14:paraId="67CFC467" w14:textId="7C7FFEEA" w:rsidR="00432A2F" w:rsidRPr="004E26F1" w:rsidRDefault="00432A2F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28AEA160" w14:textId="7AF52988" w:rsidR="00432A2F" w:rsidRDefault="00432A2F" w:rsidP="000C1CCC"/>
        </w:tc>
      </w:tr>
      <w:tr w:rsidR="00432A2F" w14:paraId="47911F21" w14:textId="77777777" w:rsidTr="000019D7">
        <w:tc>
          <w:tcPr>
            <w:tcW w:w="1029" w:type="dxa"/>
          </w:tcPr>
          <w:p w14:paraId="03DBCCD4" w14:textId="5C431E16" w:rsidR="00432A2F" w:rsidRPr="005C3C20" w:rsidRDefault="00432A2F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43</w:t>
            </w:r>
          </w:p>
        </w:tc>
        <w:tc>
          <w:tcPr>
            <w:tcW w:w="1598" w:type="dxa"/>
            <w:gridSpan w:val="2"/>
          </w:tcPr>
          <w:p w14:paraId="224D8FEC" w14:textId="266D2CC1" w:rsidR="00432A2F" w:rsidRDefault="00432A2F" w:rsidP="000C1CCC">
            <w:r>
              <w:t>24.06.2024</w:t>
            </w:r>
          </w:p>
        </w:tc>
        <w:tc>
          <w:tcPr>
            <w:tcW w:w="1461" w:type="dxa"/>
          </w:tcPr>
          <w:p w14:paraId="081C2A88" w14:textId="77777777" w:rsidR="00432A2F" w:rsidRDefault="00432A2F" w:rsidP="000C1CCC">
            <w:r w:rsidRPr="00196C97">
              <w:t>28.06.2024</w:t>
            </w:r>
          </w:p>
          <w:p w14:paraId="14971F56" w14:textId="390ECEB1" w:rsidR="00432A2F" w:rsidRDefault="00432A2F" w:rsidP="000C1CCC"/>
        </w:tc>
        <w:tc>
          <w:tcPr>
            <w:tcW w:w="1882" w:type="dxa"/>
          </w:tcPr>
          <w:p w14:paraId="158F530A" w14:textId="2AD6309E" w:rsidR="00432A2F" w:rsidRDefault="00432A2F" w:rsidP="000C1CCC">
            <w:r w:rsidRPr="004E26F1">
              <w:rPr>
                <w:i/>
                <w:iCs/>
              </w:rPr>
              <w:t>letzte SW</w:t>
            </w:r>
          </w:p>
        </w:tc>
        <w:tc>
          <w:tcPr>
            <w:tcW w:w="3976" w:type="dxa"/>
            <w:vMerge/>
          </w:tcPr>
          <w:p w14:paraId="0499EE7A" w14:textId="4A44C63D" w:rsidR="00432A2F" w:rsidRPr="004E26F1" w:rsidRDefault="00432A2F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205E75B2" w14:textId="77777777" w:rsidR="00432A2F" w:rsidRDefault="00432A2F" w:rsidP="000C1CCC"/>
        </w:tc>
      </w:tr>
      <w:tr w:rsidR="000C1CCC" w14:paraId="3768FD19" w14:textId="367169B2" w:rsidTr="000019D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367" w:type="dxa"/>
          <w:wAfter w:w="8767" w:type="dxa"/>
          <w:trHeight w:val="100"/>
        </w:trPr>
        <w:tc>
          <w:tcPr>
            <w:tcW w:w="1721" w:type="dxa"/>
            <w:gridSpan w:val="2"/>
          </w:tcPr>
          <w:p w14:paraId="31FC4ED5" w14:textId="77777777" w:rsidR="000C1CCC" w:rsidRDefault="000C1CCC" w:rsidP="000C1CCC"/>
        </w:tc>
        <w:tc>
          <w:tcPr>
            <w:tcW w:w="1882" w:type="dxa"/>
          </w:tcPr>
          <w:p w14:paraId="37F09AF2" w14:textId="77777777" w:rsidR="000C1CCC" w:rsidRDefault="000C1CCC" w:rsidP="000C1CCC"/>
        </w:tc>
      </w:tr>
    </w:tbl>
    <w:p w14:paraId="1D9A9099" w14:textId="77777777" w:rsidR="00443232" w:rsidRDefault="00443232" w:rsidP="004C64D5">
      <w:pPr>
        <w:rPr>
          <w:b/>
          <w:bCs/>
          <w:sz w:val="24"/>
          <w:szCs w:val="24"/>
        </w:rPr>
      </w:pPr>
    </w:p>
    <w:sectPr w:rsidR="00443232" w:rsidSect="00767E1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06C8B" w14:textId="77777777" w:rsidR="00D77C72" w:rsidRDefault="00D77C72" w:rsidP="000019D7">
      <w:pPr>
        <w:spacing w:after="0" w:line="240" w:lineRule="auto"/>
      </w:pPr>
      <w:r>
        <w:separator/>
      </w:r>
    </w:p>
  </w:endnote>
  <w:endnote w:type="continuationSeparator" w:id="0">
    <w:p w14:paraId="027C7285" w14:textId="77777777" w:rsidR="00D77C72" w:rsidRDefault="00D77C72" w:rsidP="0000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C7B2C" w14:textId="77777777" w:rsidR="00D77C72" w:rsidRDefault="00D77C72" w:rsidP="000019D7">
      <w:pPr>
        <w:spacing w:after="0" w:line="240" w:lineRule="auto"/>
      </w:pPr>
      <w:r>
        <w:separator/>
      </w:r>
    </w:p>
  </w:footnote>
  <w:footnote w:type="continuationSeparator" w:id="0">
    <w:p w14:paraId="08ABCC1E" w14:textId="77777777" w:rsidR="00D77C72" w:rsidRDefault="00D77C72" w:rsidP="00001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F385F"/>
    <w:multiLevelType w:val="hybridMultilevel"/>
    <w:tmpl w:val="B7782C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36054"/>
    <w:multiLevelType w:val="hybridMultilevel"/>
    <w:tmpl w:val="7722C4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29C8"/>
    <w:multiLevelType w:val="hybridMultilevel"/>
    <w:tmpl w:val="304A0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D1CBB"/>
    <w:multiLevelType w:val="hybridMultilevel"/>
    <w:tmpl w:val="F168A9D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3E3598"/>
    <w:multiLevelType w:val="hybridMultilevel"/>
    <w:tmpl w:val="96966A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0204F"/>
    <w:multiLevelType w:val="hybridMultilevel"/>
    <w:tmpl w:val="6F905C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E442E"/>
    <w:multiLevelType w:val="hybridMultilevel"/>
    <w:tmpl w:val="DB9ECB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BF"/>
    <w:rsid w:val="000019D7"/>
    <w:rsid w:val="000C1CCC"/>
    <w:rsid w:val="001539C3"/>
    <w:rsid w:val="00196C97"/>
    <w:rsid w:val="00275FBF"/>
    <w:rsid w:val="002F78F4"/>
    <w:rsid w:val="00322CE2"/>
    <w:rsid w:val="00325FEB"/>
    <w:rsid w:val="00332BBA"/>
    <w:rsid w:val="00432A2F"/>
    <w:rsid w:val="00443232"/>
    <w:rsid w:val="004C64D5"/>
    <w:rsid w:val="004E26F1"/>
    <w:rsid w:val="005C3C20"/>
    <w:rsid w:val="005E71B6"/>
    <w:rsid w:val="00644F2F"/>
    <w:rsid w:val="006C4173"/>
    <w:rsid w:val="00767E16"/>
    <w:rsid w:val="007C6C7C"/>
    <w:rsid w:val="008104B9"/>
    <w:rsid w:val="008F1342"/>
    <w:rsid w:val="00A12F8C"/>
    <w:rsid w:val="00A1502C"/>
    <w:rsid w:val="00AC6858"/>
    <w:rsid w:val="00AF681D"/>
    <w:rsid w:val="00B222EC"/>
    <w:rsid w:val="00CF1536"/>
    <w:rsid w:val="00D77C72"/>
    <w:rsid w:val="00DE4305"/>
    <w:rsid w:val="00DE65D0"/>
    <w:rsid w:val="00F1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A6FD"/>
  <w15:chartTrackingRefBased/>
  <w15:docId w15:val="{3B4A5079-5AB5-454F-93FF-0C2A6AA4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7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43232"/>
    <w:rPr>
      <w:color w:val="808080"/>
    </w:rPr>
  </w:style>
  <w:style w:type="paragraph" w:styleId="Listenabsatz">
    <w:name w:val="List Paragraph"/>
    <w:basedOn w:val="Standard"/>
    <w:uiPriority w:val="34"/>
    <w:qFormat/>
    <w:rsid w:val="00DE430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01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19D7"/>
  </w:style>
  <w:style w:type="paragraph" w:styleId="Fuzeile">
    <w:name w:val="footer"/>
    <w:basedOn w:val="Standard"/>
    <w:link w:val="FuzeileZchn"/>
    <w:uiPriority w:val="99"/>
    <w:unhideWhenUsed/>
    <w:rsid w:val="00001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1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 Kranawetter</dc:creator>
  <cp:keywords/>
  <dc:description/>
  <cp:lastModifiedBy>Andreas Schubert</cp:lastModifiedBy>
  <cp:revision>2</cp:revision>
  <dcterms:created xsi:type="dcterms:W3CDTF">2024-05-16T06:05:00Z</dcterms:created>
  <dcterms:modified xsi:type="dcterms:W3CDTF">2024-05-16T06:05:00Z</dcterms:modified>
</cp:coreProperties>
</file>