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F9F7" w14:textId="77777777" w:rsidR="001E70E2" w:rsidRDefault="001E70E2" w:rsidP="001E70E2">
      <w:pPr>
        <w:pStyle w:val="Textkrper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22C10A" wp14:editId="62547CEA">
            <wp:extent cx="5676956" cy="9441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56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1FEB" w14:textId="77777777" w:rsidR="001E70E2" w:rsidRDefault="001E70E2" w:rsidP="001E70E2">
      <w:pPr>
        <w:pStyle w:val="Textkrper"/>
        <w:ind w:left="0"/>
        <w:rPr>
          <w:rFonts w:ascii="Times New Roman"/>
          <w:sz w:val="28"/>
        </w:rPr>
      </w:pPr>
    </w:p>
    <w:p w14:paraId="64CF9345" w14:textId="77777777" w:rsidR="00ED6A59" w:rsidRDefault="00ED6A59" w:rsidP="00ED6A59">
      <w:pPr>
        <w:pStyle w:val="Titel"/>
        <w:rPr>
          <w:rFonts w:ascii="Tahoma" w:hAnsi="Tahoma" w:cs="Tahoma"/>
          <w:b/>
          <w:bCs/>
          <w:spacing w:val="-2"/>
          <w:sz w:val="28"/>
          <w:szCs w:val="28"/>
        </w:rPr>
      </w:pPr>
    </w:p>
    <w:p w14:paraId="5CF68D6B" w14:textId="34921F82" w:rsidR="001E70E2" w:rsidRPr="00ED6A59" w:rsidRDefault="00ED6A59" w:rsidP="00ED6A59">
      <w:pPr>
        <w:pStyle w:val="Titel"/>
        <w:rPr>
          <w:rFonts w:ascii="Tahoma" w:hAnsi="Tahoma" w:cs="Tahoma"/>
          <w:b/>
          <w:bCs/>
          <w:sz w:val="28"/>
          <w:szCs w:val="28"/>
        </w:rPr>
      </w:pPr>
      <w:r w:rsidRPr="00ED6A59">
        <w:rPr>
          <w:rFonts w:ascii="Tahoma" w:hAnsi="Tahoma" w:cs="Tahoma"/>
          <w:b/>
          <w:bCs/>
          <w:spacing w:val="-2"/>
          <w:sz w:val="28"/>
          <w:szCs w:val="28"/>
        </w:rPr>
        <w:t>BEITRAGSEINREICHUNG</w:t>
      </w:r>
    </w:p>
    <w:p w14:paraId="6F5ACC64" w14:textId="565B6A1A" w:rsidR="001E70E2" w:rsidRPr="00ED6A59" w:rsidRDefault="001E70E2" w:rsidP="00DB5F75">
      <w:pPr>
        <w:jc w:val="both"/>
        <w:rPr>
          <w:rFonts w:ascii="Tahoma" w:hAnsi="Tahoma" w:cs="Tahoma"/>
          <w:lang w:val="en-GB"/>
        </w:rPr>
      </w:pPr>
      <w:r w:rsidRPr="001E70E2">
        <w:rPr>
          <w:rFonts w:ascii="Tahoma" w:hAnsi="Tahoma" w:cs="Tahoma"/>
          <w:noProof/>
          <w:sz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782A71" wp14:editId="0E00FC6F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789EC" id="Graphic 3" o:spid="_x0000_s1026" style="position:absolute;margin-left:1in;margin-top:14.2pt;width:16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HoIgIAAH8EAAAOAAAAZHJzL2Uyb0RvYy54bWysVE1v2zAMvQ/YfxB0X5wPrO2MOMXQoMWA&#10;oivQDDsrshwbk0WNVOL034+S7STtbsN8ECjxieTjo7y8PbZWHAxSA66Qs8lUCuM0lI3bFfLH5v7T&#10;jR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" path="m,l2133600,e" filled="f" strokeweight=".21081mm">
                <v:path arrowok="t"/>
                <w10:wrap type="topAndBottom" anchorx="page"/>
              </v:shape>
            </w:pict>
          </mc:Fallback>
        </mc:AlternateContent>
      </w:r>
    </w:p>
    <w:p w14:paraId="3575F19C" w14:textId="2ACE7BF2" w:rsidR="001E70E2" w:rsidRPr="00DB5F75" w:rsidRDefault="001E70E2" w:rsidP="00DB5F75">
      <w:pPr>
        <w:jc w:val="both"/>
        <w:rPr>
          <w:rFonts w:ascii="Tahoma" w:hAnsi="Tahoma" w:cs="Tahoma"/>
          <w:lang w:val="en-GB"/>
        </w:rPr>
      </w:pPr>
      <w:r w:rsidRPr="00DE63E8">
        <w:rPr>
          <w:rFonts w:ascii="Tahoma" w:hAnsi="Tahoma" w:cs="Tahoma"/>
          <w:lang w:val="en-GB"/>
        </w:rPr>
        <w:t>Themenschwerpunkt</w:t>
      </w:r>
      <w:r w:rsidR="00DB5F75" w:rsidRPr="00DB5F75">
        <w:rPr>
          <w:rFonts w:ascii="Tahoma" w:hAnsi="Tahoma" w:cs="Tahoma"/>
          <w:lang w:val="en-GB"/>
        </w:rPr>
        <w:t xml:space="preserve"> 2</w:t>
      </w:r>
      <w:r w:rsidR="00DB5F75">
        <w:rPr>
          <w:rFonts w:ascii="Tahoma" w:hAnsi="Tahoma" w:cs="Tahoma"/>
          <w:lang w:val="en-GB"/>
        </w:rPr>
        <w:t>027</w:t>
      </w:r>
    </w:p>
    <w:p w14:paraId="392EF870" w14:textId="77777777" w:rsidR="00DB5F75" w:rsidRPr="00DE63E8" w:rsidRDefault="001E70E2" w:rsidP="00DB5F75">
      <w:pPr>
        <w:jc w:val="both"/>
        <w:rPr>
          <w:rFonts w:ascii="Tahoma" w:hAnsi="Tahoma" w:cs="Tahoma"/>
          <w:b/>
          <w:bCs/>
          <w:lang w:val="en-GB"/>
        </w:rPr>
      </w:pPr>
      <w:r w:rsidRPr="00DE63E8">
        <w:rPr>
          <w:rFonts w:ascii="Tahoma" w:hAnsi="Tahoma" w:cs="Tahoma"/>
          <w:b/>
          <w:bCs/>
          <w:lang w:val="en-GB"/>
        </w:rPr>
        <w:t xml:space="preserve">Early Foreign Language Education: </w:t>
      </w:r>
    </w:p>
    <w:p w14:paraId="08C2CEEF" w14:textId="3295D591" w:rsidR="001E70E2" w:rsidRPr="00DB5F75" w:rsidRDefault="001E70E2" w:rsidP="00DB5F75">
      <w:pPr>
        <w:jc w:val="both"/>
        <w:rPr>
          <w:rFonts w:ascii="Tahoma" w:hAnsi="Tahoma" w:cs="Tahoma"/>
          <w:b/>
          <w:bCs/>
        </w:rPr>
      </w:pPr>
      <w:r w:rsidRPr="00DB5F75">
        <w:rPr>
          <w:rFonts w:ascii="Tahoma" w:hAnsi="Tahoma" w:cs="Tahoma"/>
          <w:b/>
          <w:bCs/>
        </w:rPr>
        <w:t>Herausforderungen und Chancen des Englischunterrichts in der Primarstufe</w:t>
      </w:r>
    </w:p>
    <w:p w14:paraId="29CD90A0" w14:textId="4E320924" w:rsidR="001E70E2" w:rsidRPr="001E70E2" w:rsidRDefault="001E70E2" w:rsidP="00DB5F75">
      <w:pPr>
        <w:jc w:val="both"/>
        <w:rPr>
          <w:rFonts w:ascii="Tahoma" w:hAnsi="Tahoma" w:cs="Tahoma"/>
        </w:rPr>
      </w:pPr>
      <w:r w:rsidRPr="001E70E2">
        <w:rPr>
          <w:rFonts w:ascii="Tahoma" w:hAnsi="Tahoma" w:cs="Tahoma"/>
          <w:noProof/>
          <w:sz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957AB3" wp14:editId="31910FF4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2133600" cy="1270"/>
                <wp:effectExtent l="0" t="0" r="0" b="0"/>
                <wp:wrapTopAndBottom/>
                <wp:docPr id="101182306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821F4" id="Graphic 3" o:spid="_x0000_s1026" style="position:absolute;margin-left:1in;margin-top:14.25pt;width:16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" path="m,l2133600,e" filled="f" strokeweight=".21081mm">
                <v:path arrowok="t"/>
                <w10:wrap type="topAndBottom" anchorx="page"/>
              </v:shape>
            </w:pict>
          </mc:Fallback>
        </mc:AlternateContent>
      </w:r>
    </w:p>
    <w:p w14:paraId="3521E5A1" w14:textId="77777777" w:rsidR="00ED6A59" w:rsidRDefault="00ED6A59" w:rsidP="00DB5F75">
      <w:pPr>
        <w:jc w:val="both"/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A59" w14:paraId="14169BC1" w14:textId="77777777" w:rsidTr="00ED6A59">
        <w:tc>
          <w:tcPr>
            <w:tcW w:w="4508" w:type="dxa"/>
          </w:tcPr>
          <w:p w14:paraId="4BEC5185" w14:textId="77777777" w:rsidR="00ED6A59" w:rsidRPr="00ED6A59" w:rsidRDefault="00ED6A59" w:rsidP="00DB5F75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ED6A59">
              <w:rPr>
                <w:rFonts w:ascii="Tahoma" w:hAnsi="Tahoma" w:cs="Tahoma"/>
                <w:b/>
                <w:bCs/>
              </w:rPr>
              <w:t>Corresponding</w:t>
            </w:r>
            <w:proofErr w:type="spellEnd"/>
            <w:r w:rsidRPr="00ED6A59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ED6A59">
              <w:rPr>
                <w:rFonts w:ascii="Tahoma" w:hAnsi="Tahoma" w:cs="Tahoma"/>
                <w:b/>
                <w:bCs/>
              </w:rPr>
              <w:t>Author</w:t>
            </w:r>
            <w:proofErr w:type="spellEnd"/>
          </w:p>
          <w:p w14:paraId="39A0F911" w14:textId="36F7827F" w:rsidR="00ED6A59" w:rsidRPr="00ED6A59" w:rsidRDefault="00ED6A59" w:rsidP="00DB5F75">
            <w:pPr>
              <w:jc w:val="both"/>
              <w:rPr>
                <w:rFonts w:ascii="Tahoma" w:hAnsi="Tahoma" w:cs="Tahoma"/>
                <w:b/>
                <w:bCs/>
              </w:rPr>
            </w:pPr>
            <w:r w:rsidRPr="00ED6A59">
              <w:rPr>
                <w:rFonts w:ascii="Tahoma" w:hAnsi="Tahoma" w:cs="Tahoma"/>
                <w:b/>
                <w:bCs/>
              </w:rPr>
              <w:t>Nachname, Vorname (Affiliation in Klammer, z.B. PH Steiermark)</w:t>
            </w:r>
          </w:p>
        </w:tc>
        <w:tc>
          <w:tcPr>
            <w:tcW w:w="4508" w:type="dxa"/>
          </w:tcPr>
          <w:p w14:paraId="6F7FC788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14:paraId="66863B38" w14:textId="77777777" w:rsidTr="00ED6A59">
        <w:tc>
          <w:tcPr>
            <w:tcW w:w="4508" w:type="dxa"/>
          </w:tcPr>
          <w:p w14:paraId="3E4E1768" w14:textId="33EE128D" w:rsidR="00ED6A59" w:rsidRPr="00ED6A59" w:rsidRDefault="00ED6A59" w:rsidP="00DB5F75">
            <w:pPr>
              <w:jc w:val="both"/>
              <w:rPr>
                <w:rFonts w:ascii="Tahoma" w:hAnsi="Tahoma" w:cs="Tahoma"/>
                <w:b/>
                <w:bCs/>
              </w:rPr>
            </w:pPr>
            <w:r w:rsidRPr="00ED6A59">
              <w:rPr>
                <w:rFonts w:ascii="Tahoma" w:hAnsi="Tahoma" w:cs="Tahoma"/>
                <w:b/>
                <w:bCs/>
              </w:rPr>
              <w:t>Mailadresse</w:t>
            </w:r>
          </w:p>
        </w:tc>
        <w:tc>
          <w:tcPr>
            <w:tcW w:w="4508" w:type="dxa"/>
          </w:tcPr>
          <w:p w14:paraId="54E4BF28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14:paraId="47928DF8" w14:textId="77777777" w:rsidTr="00ED6A59">
        <w:tc>
          <w:tcPr>
            <w:tcW w:w="4508" w:type="dxa"/>
          </w:tcPr>
          <w:p w14:paraId="7727BC45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Autor*innen</w:t>
            </w:r>
          </w:p>
          <w:p w14:paraId="36CEB122" w14:textId="50560ECA" w:rsidR="00ED6A59" w:rsidRDefault="00ED6A59" w:rsidP="00DB5F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Nachname, Vorname (Affiliation in Klammer, z.B. PH Steiermark)</w:t>
            </w:r>
          </w:p>
        </w:tc>
        <w:tc>
          <w:tcPr>
            <w:tcW w:w="4508" w:type="dxa"/>
          </w:tcPr>
          <w:p w14:paraId="326E2BC9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14:paraId="341976B0" w14:textId="77777777" w:rsidTr="00ED6A59">
        <w:tc>
          <w:tcPr>
            <w:tcW w:w="4508" w:type="dxa"/>
          </w:tcPr>
          <w:p w14:paraId="16BE8E97" w14:textId="19366B82" w:rsidR="00ED6A59" w:rsidRDefault="00ED6A59" w:rsidP="00DB5F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Titel (in englischer Sprache)</w:t>
            </w:r>
          </w:p>
        </w:tc>
        <w:tc>
          <w:tcPr>
            <w:tcW w:w="4508" w:type="dxa"/>
          </w:tcPr>
          <w:p w14:paraId="2770F952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14:paraId="2FD9AAD4" w14:textId="77777777" w:rsidTr="00ED6A59">
        <w:tc>
          <w:tcPr>
            <w:tcW w:w="4508" w:type="dxa"/>
          </w:tcPr>
          <w:p w14:paraId="6725F1F6" w14:textId="0812C56E" w:rsidR="00ED6A59" w:rsidRDefault="00ED6A59" w:rsidP="00DB5F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Titel (in deutscher Sprache)</w:t>
            </w:r>
          </w:p>
        </w:tc>
        <w:tc>
          <w:tcPr>
            <w:tcW w:w="4508" w:type="dxa"/>
          </w:tcPr>
          <w:p w14:paraId="35C05DC2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14:paraId="5FBF3817" w14:textId="77777777" w:rsidTr="00ED6A59">
        <w:tc>
          <w:tcPr>
            <w:tcW w:w="4508" w:type="dxa"/>
          </w:tcPr>
          <w:p w14:paraId="1D8250EE" w14:textId="19763AEA" w:rsidR="00ED6A59" w:rsidRDefault="00ED6A59" w:rsidP="00DB5F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Abstract (400 Wörter, in englischer oder deutscher Sprache, im Falle der Annahme ist das Abstract dann in beiden Sprachen einzubringen)</w:t>
            </w:r>
          </w:p>
          <w:p w14:paraId="3DE53456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  <w:p w14:paraId="0028C187" w14:textId="7537ED0F" w:rsidR="00ED6A59" w:rsidRPr="00ED6A59" w:rsidRDefault="00ED6A59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D6A5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Das Abstract sollte den theoretischen Hintergrund und die Forschungsfrage sowie bei empirischen Beiträgen die Methode und die Ergebnisse (ggf. vorläufig) beinhalten, während </w:t>
            </w:r>
            <w:proofErr w:type="spellStart"/>
            <w:r w:rsidRPr="00ED6A59">
              <w:rPr>
                <w:rFonts w:ascii="Tahoma" w:hAnsi="Tahoma" w:cs="Tahoma"/>
                <w:i/>
                <w:iCs/>
                <w:sz w:val="20"/>
                <w:szCs w:val="20"/>
              </w:rPr>
              <w:t>konzeptive</w:t>
            </w:r>
            <w:proofErr w:type="spellEnd"/>
            <w:r w:rsidRPr="00ED6A5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Beiträge das Entwicklungsziel und die Projektstruktur darlegen sollten.  </w:t>
            </w:r>
          </w:p>
          <w:p w14:paraId="0C77FB0F" w14:textId="77777777" w:rsidR="00ED6A59" w:rsidRPr="00ED6A59" w:rsidRDefault="00ED6A59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45B467F" w14:textId="673403C1" w:rsidR="00ED6A59" w:rsidRPr="00ED6A59" w:rsidRDefault="00ED6A59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D6A59">
              <w:rPr>
                <w:rFonts w:ascii="Tahoma" w:hAnsi="Tahoma" w:cs="Tahoma"/>
                <w:i/>
                <w:iCs/>
                <w:sz w:val="20"/>
                <w:szCs w:val="20"/>
              </w:rPr>
              <w:t>Für didaktische Arbeiten soll der Bezug zu psychologischen Theorien/Modellen explizit benannt werden, ebenso der Lehrplanbezug bzw. relevante Entwicklungsaspekte und bedeutungstragende Elemente sollen argumentativ präsentiert werden.</w:t>
            </w:r>
          </w:p>
          <w:p w14:paraId="3D81F743" w14:textId="2B678850" w:rsidR="00ED6A59" w:rsidRDefault="00ED6A59" w:rsidP="00ED6A59">
            <w:pPr>
              <w:ind w:left="-5"/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3DF79FEE" w14:textId="77777777" w:rsid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:rsidRPr="00ED6A59" w14:paraId="2CBC7BFA" w14:textId="77777777" w:rsidTr="00ED6A59">
        <w:tc>
          <w:tcPr>
            <w:tcW w:w="4508" w:type="dxa"/>
          </w:tcPr>
          <w:p w14:paraId="4313F63E" w14:textId="632054D0" w:rsidR="00ED6A59" w:rsidRPr="00ED6A59" w:rsidRDefault="00ED6A59" w:rsidP="00ED6A5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 </w:t>
            </w:r>
            <w:r w:rsidRPr="00ED6A59">
              <w:rPr>
                <w:rFonts w:ascii="Tahoma" w:hAnsi="Tahoma" w:cs="Tahoma"/>
              </w:rPr>
              <w:t xml:space="preserve">Key-Words </w:t>
            </w:r>
            <w:r>
              <w:rPr>
                <w:rFonts w:ascii="Tahoma" w:hAnsi="Tahoma" w:cs="Tahoma"/>
              </w:rPr>
              <w:t>(</w:t>
            </w:r>
            <w:r w:rsidRPr="00ED6A59">
              <w:rPr>
                <w:rFonts w:ascii="Tahoma" w:hAnsi="Tahoma" w:cs="Tahoma"/>
              </w:rPr>
              <w:t xml:space="preserve">in englischer </w:t>
            </w:r>
            <w:r>
              <w:rPr>
                <w:rFonts w:ascii="Tahoma" w:hAnsi="Tahoma" w:cs="Tahoma"/>
              </w:rPr>
              <w:t>Sprache)</w:t>
            </w:r>
          </w:p>
        </w:tc>
        <w:tc>
          <w:tcPr>
            <w:tcW w:w="4508" w:type="dxa"/>
          </w:tcPr>
          <w:p w14:paraId="6FDA820F" w14:textId="77777777" w:rsidR="00ED6A59" w:rsidRP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  <w:tr w:rsidR="00ED6A59" w:rsidRPr="00ED6A59" w14:paraId="198E058A" w14:textId="77777777" w:rsidTr="00ED6A59">
        <w:tc>
          <w:tcPr>
            <w:tcW w:w="4508" w:type="dxa"/>
          </w:tcPr>
          <w:p w14:paraId="721D7F8B" w14:textId="64FE49E2" w:rsidR="00ED6A59" w:rsidRDefault="00ED6A59" w:rsidP="00ED6A5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 </w:t>
            </w:r>
            <w:r w:rsidRPr="00ED6A59">
              <w:rPr>
                <w:rFonts w:ascii="Tahoma" w:hAnsi="Tahoma" w:cs="Tahoma"/>
              </w:rPr>
              <w:t xml:space="preserve">Key-Words </w:t>
            </w:r>
            <w:r>
              <w:rPr>
                <w:rFonts w:ascii="Tahoma" w:hAnsi="Tahoma" w:cs="Tahoma"/>
              </w:rPr>
              <w:t>(</w:t>
            </w:r>
            <w:r w:rsidRPr="00ED6A59">
              <w:rPr>
                <w:rFonts w:ascii="Tahoma" w:hAnsi="Tahoma" w:cs="Tahoma"/>
              </w:rPr>
              <w:t xml:space="preserve">in </w:t>
            </w:r>
            <w:r>
              <w:rPr>
                <w:rFonts w:ascii="Tahoma" w:hAnsi="Tahoma" w:cs="Tahoma"/>
              </w:rPr>
              <w:t>deutscher</w:t>
            </w:r>
            <w:r w:rsidRPr="00ED6A5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Sprache)</w:t>
            </w:r>
          </w:p>
        </w:tc>
        <w:tc>
          <w:tcPr>
            <w:tcW w:w="4508" w:type="dxa"/>
          </w:tcPr>
          <w:p w14:paraId="70B2E1D1" w14:textId="77777777" w:rsidR="00ED6A59" w:rsidRPr="00ED6A59" w:rsidRDefault="00ED6A59" w:rsidP="00DB5F7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C2FB441" w14:textId="77777777" w:rsidR="00ED6A59" w:rsidRPr="00ED6A59" w:rsidRDefault="00ED6A59" w:rsidP="00DB5F75">
      <w:pPr>
        <w:jc w:val="both"/>
        <w:rPr>
          <w:rFonts w:ascii="Tahoma" w:hAnsi="Tahoma" w:cs="Tahoma"/>
        </w:rPr>
      </w:pPr>
    </w:p>
    <w:p w14:paraId="2F8E0690" w14:textId="2FF4BE29" w:rsidR="00DB5F75" w:rsidRPr="00FC5467" w:rsidRDefault="00FC5467" w:rsidP="00DB5F75">
      <w:pPr>
        <w:jc w:val="both"/>
        <w:rPr>
          <w:rFonts w:ascii="Tahoma" w:hAnsi="Tahoma" w:cs="Tahoma"/>
          <w:b/>
          <w:bCs/>
        </w:rPr>
      </w:pPr>
      <w:r w:rsidRPr="00FC5467">
        <w:rPr>
          <w:rFonts w:ascii="Tahoma" w:hAnsi="Tahoma" w:cs="Tahoma"/>
          <w:b/>
          <w:bCs/>
        </w:rPr>
        <w:lastRenderedPageBreak/>
        <w:t>Bitte übermitteln Sie Ihre Einreichung auf Basis der Dokumentenvorlage im Anhang (Datei Beitrag</w:t>
      </w:r>
      <w:r>
        <w:rPr>
          <w:rFonts w:ascii="Tahoma" w:hAnsi="Tahoma" w:cs="Tahoma"/>
          <w:b/>
          <w:bCs/>
        </w:rPr>
        <w:t>seinreichung</w:t>
      </w:r>
      <w:r w:rsidRPr="00FC5467">
        <w:rPr>
          <w:rFonts w:ascii="Tahoma" w:hAnsi="Tahoma" w:cs="Tahoma"/>
          <w:b/>
          <w:bCs/>
        </w:rPr>
        <w:t>) bis 1</w:t>
      </w:r>
      <w:r w:rsidR="00BB609E">
        <w:rPr>
          <w:rFonts w:ascii="Tahoma" w:hAnsi="Tahoma" w:cs="Tahoma"/>
          <w:b/>
          <w:bCs/>
        </w:rPr>
        <w:t>5</w:t>
      </w:r>
      <w:r w:rsidRPr="00FC5467">
        <w:rPr>
          <w:rFonts w:ascii="Tahoma" w:hAnsi="Tahoma" w:cs="Tahoma"/>
          <w:b/>
          <w:bCs/>
        </w:rPr>
        <w:t xml:space="preserve">. September 2025 an </w:t>
      </w:r>
      <w:hyperlink r:id="rId6" w:history="1">
        <w:r w:rsidRPr="00FC5467">
          <w:rPr>
            <w:rStyle w:val="Hyperlink"/>
            <w:rFonts w:ascii="Tahoma" w:hAnsi="Tahoma" w:cs="Tahoma"/>
            <w:b/>
            <w:bCs/>
          </w:rPr>
          <w:t>primar@phst.at</w:t>
        </w:r>
      </w:hyperlink>
      <w:r w:rsidRPr="00FC5467">
        <w:rPr>
          <w:rFonts w:ascii="Tahoma" w:hAnsi="Tahoma" w:cs="Tahoma"/>
          <w:b/>
          <w:bCs/>
        </w:rPr>
        <w:t>, vielen Dank!</w:t>
      </w:r>
    </w:p>
    <w:p w14:paraId="3BFC2B4F" w14:textId="77777777" w:rsidR="00DB5F75" w:rsidRDefault="00DB5F75" w:rsidP="00DB5F75">
      <w:pPr>
        <w:jc w:val="both"/>
        <w:rPr>
          <w:rFonts w:ascii="Tahoma" w:hAnsi="Tahoma" w:cs="Tahoma"/>
        </w:rPr>
      </w:pPr>
    </w:p>
    <w:p w14:paraId="263B9F54" w14:textId="39AE02AB" w:rsidR="00DB5F75" w:rsidRDefault="00FC5467" w:rsidP="00DB5F7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Im Anschluss wird im Redaktions- und Herausgeber*innenteam über Ablehnung und Annahme entschieden und Sie werden infolge über Ablehnung oder Annahme informiert.</w:t>
      </w:r>
    </w:p>
    <w:p w14:paraId="0C503CAD" w14:textId="63A92845" w:rsidR="00FC5467" w:rsidRDefault="00FC5467" w:rsidP="00DB5F75">
      <w:pPr>
        <w:jc w:val="both"/>
        <w:rPr>
          <w:rFonts w:ascii="Tahoma" w:hAnsi="Tahoma" w:cs="Tahoma"/>
        </w:rPr>
      </w:pPr>
    </w:p>
    <w:p w14:paraId="032B43D3" w14:textId="77777777" w:rsidR="00DE63E8" w:rsidRPr="00BB609E" w:rsidRDefault="00DE63E8" w:rsidP="00BB609E">
      <w:pPr>
        <w:jc w:val="both"/>
        <w:rPr>
          <w:rFonts w:ascii="Tahoma" w:hAnsi="Tahoma" w:cs="Tahoma"/>
          <w:b/>
          <w:bCs/>
        </w:rPr>
      </w:pPr>
      <w:r w:rsidRPr="00BB609E">
        <w:rPr>
          <w:rFonts w:ascii="Tahoma" w:hAnsi="Tahoma" w:cs="Tahoma"/>
          <w:b/>
          <w:bCs/>
        </w:rPr>
        <w:t xml:space="preserve">Zeitplan  </w:t>
      </w:r>
    </w:p>
    <w:p w14:paraId="2DD5A30F" w14:textId="02D2A6E9" w:rsidR="00DE63E8" w:rsidRPr="00BB609E" w:rsidRDefault="004D61AA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Quartal 2025</w:t>
      </w:r>
      <w:r w:rsidR="00DE63E8" w:rsidRPr="00BB609E">
        <w:rPr>
          <w:rFonts w:ascii="Tahoma" w:hAnsi="Tahoma" w:cs="Tahoma"/>
        </w:rPr>
        <w:t xml:space="preserve"> Call for Papers </w:t>
      </w:r>
    </w:p>
    <w:p w14:paraId="77DD5323" w14:textId="575B4A6C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15/</w:t>
      </w:r>
      <w:r w:rsidR="00DE63E8" w:rsidRPr="00BB609E">
        <w:rPr>
          <w:rFonts w:ascii="Tahoma" w:hAnsi="Tahoma" w:cs="Tahoma"/>
        </w:rPr>
        <w:t>0</w:t>
      </w:r>
      <w:r>
        <w:rPr>
          <w:rFonts w:ascii="Tahoma" w:hAnsi="Tahoma" w:cs="Tahoma"/>
        </w:rPr>
        <w:t>9</w:t>
      </w:r>
      <w:r w:rsidR="00DE63E8" w:rsidRPr="00BB609E">
        <w:rPr>
          <w:rFonts w:ascii="Tahoma" w:hAnsi="Tahoma" w:cs="Tahoma"/>
        </w:rPr>
        <w:t>/202</w:t>
      </w:r>
      <w:r>
        <w:rPr>
          <w:rFonts w:ascii="Tahoma" w:hAnsi="Tahoma" w:cs="Tahoma"/>
        </w:rPr>
        <w:t>5</w:t>
      </w:r>
      <w:r w:rsidR="00DE63E8" w:rsidRPr="00BB609E">
        <w:rPr>
          <w:rFonts w:ascii="Tahoma" w:hAnsi="Tahoma" w:cs="Tahoma"/>
        </w:rPr>
        <w:t xml:space="preserve"> Frist für Einreichung der Abstracts </w:t>
      </w:r>
    </w:p>
    <w:p w14:paraId="00CB4AA6" w14:textId="6659EB12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15/10/2025</w:t>
      </w:r>
      <w:r w:rsidR="00DE63E8" w:rsidRPr="00BB60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Einladung der Beiträge </w:t>
      </w:r>
      <w:r w:rsidR="00DE63E8" w:rsidRPr="00BB609E">
        <w:rPr>
          <w:rFonts w:ascii="Tahoma" w:hAnsi="Tahoma" w:cs="Tahoma"/>
        </w:rPr>
        <w:t xml:space="preserve">  </w:t>
      </w:r>
    </w:p>
    <w:p w14:paraId="0693FFB4" w14:textId="77777777" w:rsidR="006B050E" w:rsidRDefault="006B050E" w:rsidP="00BB609E">
      <w:pPr>
        <w:jc w:val="both"/>
        <w:rPr>
          <w:rFonts w:ascii="Tahoma" w:hAnsi="Tahoma" w:cs="Tahoma"/>
        </w:rPr>
      </w:pPr>
    </w:p>
    <w:p w14:paraId="11FB6932" w14:textId="1EB39C04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15/01/2026 </w:t>
      </w:r>
      <w:r w:rsidR="00DE63E8" w:rsidRPr="00BB609E">
        <w:rPr>
          <w:rFonts w:ascii="Tahoma" w:hAnsi="Tahoma" w:cs="Tahoma"/>
        </w:rPr>
        <w:t>Beitragseinreichung, Versand an Gutachter</w:t>
      </w:r>
      <w:r w:rsidR="007A10E7">
        <w:rPr>
          <w:rFonts w:ascii="Tahoma" w:hAnsi="Tahoma" w:cs="Tahoma"/>
        </w:rPr>
        <w:t>*innen</w:t>
      </w:r>
    </w:p>
    <w:p w14:paraId="74FF610E" w14:textId="25B2BF4E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31/03/2026 Rückmeldung </w:t>
      </w:r>
      <w:r w:rsidR="00DE63E8" w:rsidRPr="00BB609E">
        <w:rPr>
          <w:rFonts w:ascii="Tahoma" w:hAnsi="Tahoma" w:cs="Tahoma"/>
        </w:rPr>
        <w:t xml:space="preserve">1. Reviewphase </w:t>
      </w:r>
    </w:p>
    <w:p w14:paraId="7D3A25A9" w14:textId="77777777" w:rsidR="004D61AA" w:rsidRDefault="004D61AA" w:rsidP="00BB609E">
      <w:pPr>
        <w:jc w:val="both"/>
        <w:rPr>
          <w:rFonts w:ascii="Tahoma" w:hAnsi="Tahoma" w:cs="Tahoma"/>
        </w:rPr>
      </w:pPr>
    </w:p>
    <w:p w14:paraId="043B3CC7" w14:textId="630F7632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30/06/2026</w:t>
      </w:r>
      <w:r w:rsidR="00DE63E8" w:rsidRPr="00BB60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Beitragseinreichung </w:t>
      </w:r>
      <w:r w:rsidR="00DE63E8" w:rsidRPr="00BB609E">
        <w:rPr>
          <w:rFonts w:ascii="Tahoma" w:hAnsi="Tahoma" w:cs="Tahoma"/>
        </w:rPr>
        <w:t>1. Überarbeitungsphase, Versand an Gutachter</w:t>
      </w:r>
      <w:r w:rsidR="007A10E7">
        <w:rPr>
          <w:rFonts w:ascii="Tahoma" w:hAnsi="Tahoma" w:cs="Tahoma"/>
        </w:rPr>
        <w:t>*innen</w:t>
      </w:r>
    </w:p>
    <w:p w14:paraId="6F9762B3" w14:textId="688C472E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30/09/2026</w:t>
      </w:r>
      <w:r w:rsidR="00DE63E8" w:rsidRPr="00BB609E">
        <w:rPr>
          <w:rFonts w:ascii="Tahoma" w:hAnsi="Tahoma" w:cs="Tahoma"/>
        </w:rPr>
        <w:t xml:space="preserve"> Ende 2. Reviewphase, endgültige Entscheidung </w:t>
      </w:r>
    </w:p>
    <w:p w14:paraId="0300D744" w14:textId="77777777" w:rsidR="004D61AA" w:rsidRDefault="004D61AA" w:rsidP="00BB609E">
      <w:pPr>
        <w:jc w:val="both"/>
        <w:rPr>
          <w:rFonts w:ascii="Tahoma" w:hAnsi="Tahoma" w:cs="Tahoma"/>
        </w:rPr>
      </w:pPr>
    </w:p>
    <w:p w14:paraId="1DB26703" w14:textId="52A1545E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30/11/2026 Beitragsübermittlung </w:t>
      </w:r>
      <w:r w:rsidR="006B050E">
        <w:rPr>
          <w:rFonts w:ascii="Tahoma" w:hAnsi="Tahoma" w:cs="Tahoma"/>
        </w:rPr>
        <w:t>2. Überarbeitungsphase, Endversion</w:t>
      </w:r>
      <w:r w:rsidR="00DE63E8" w:rsidRPr="00BB609E">
        <w:rPr>
          <w:rFonts w:ascii="Tahoma" w:hAnsi="Tahoma" w:cs="Tahoma"/>
        </w:rPr>
        <w:t xml:space="preserve"> </w:t>
      </w:r>
    </w:p>
    <w:p w14:paraId="6026ACD6" w14:textId="570AA7E4" w:rsidR="00DE63E8" w:rsidRPr="00BB609E" w:rsidRDefault="00BB609E" w:rsidP="00BB60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Quartal 2027 </w:t>
      </w:r>
      <w:r w:rsidR="00DE63E8" w:rsidRPr="00BB609E">
        <w:rPr>
          <w:rFonts w:ascii="Tahoma" w:hAnsi="Tahoma" w:cs="Tahoma"/>
        </w:rPr>
        <w:t xml:space="preserve">Erscheinen des Themenhefts </w:t>
      </w:r>
    </w:p>
    <w:p w14:paraId="39004E12" w14:textId="4867612C" w:rsidR="00FC5467" w:rsidRDefault="00FC5467" w:rsidP="00FC5467">
      <w:pPr>
        <w:pStyle w:val="Textkrper"/>
        <w:spacing w:line="259" w:lineRule="auto"/>
        <w:ind w:left="0"/>
        <w:jc w:val="both"/>
        <w:rPr>
          <w:spacing w:val="-6"/>
        </w:rPr>
      </w:pPr>
    </w:p>
    <w:p w14:paraId="4107B0D9" w14:textId="77777777" w:rsidR="004D61AA" w:rsidRDefault="004D61AA" w:rsidP="00FC5467">
      <w:pPr>
        <w:pStyle w:val="Textkrper"/>
        <w:spacing w:line="259" w:lineRule="auto"/>
        <w:ind w:left="0"/>
        <w:jc w:val="both"/>
        <w:rPr>
          <w:spacing w:val="-6"/>
        </w:rPr>
      </w:pPr>
    </w:p>
    <w:p w14:paraId="7482543E" w14:textId="5D2E51C4" w:rsidR="00DB5F75" w:rsidRPr="001F7A52" w:rsidRDefault="00DB5F75" w:rsidP="00FC5467">
      <w:pPr>
        <w:pStyle w:val="Textkrper"/>
        <w:spacing w:line="259" w:lineRule="auto"/>
        <w:ind w:left="0"/>
        <w:jc w:val="both"/>
        <w:rPr>
          <w:b/>
          <w:bCs/>
          <w:spacing w:val="-2"/>
        </w:rPr>
      </w:pPr>
      <w:r w:rsidRPr="001F7A52">
        <w:rPr>
          <w:b/>
          <w:bCs/>
          <w:spacing w:val="-2"/>
        </w:rPr>
        <w:t>Herausgeber</w:t>
      </w:r>
      <w:r w:rsidR="001F7A52" w:rsidRPr="001F7A52">
        <w:rPr>
          <w:b/>
          <w:bCs/>
          <w:spacing w:val="-2"/>
        </w:rPr>
        <w:t>schaft</w:t>
      </w:r>
    </w:p>
    <w:p w14:paraId="5503AED8" w14:textId="3E70B7AE" w:rsidR="001F7A52" w:rsidRDefault="001F7A52" w:rsidP="00FC5467">
      <w:pPr>
        <w:pStyle w:val="Textkrper"/>
        <w:spacing w:line="259" w:lineRule="auto"/>
        <w:ind w:left="0"/>
        <w:jc w:val="both"/>
        <w:rPr>
          <w:spacing w:val="-2"/>
        </w:rPr>
      </w:pPr>
    </w:p>
    <w:p w14:paraId="05436428" w14:textId="0EE337BF" w:rsidR="001F7A52" w:rsidRDefault="001F7A52" w:rsidP="00FC5467">
      <w:pPr>
        <w:pStyle w:val="Textkrper"/>
        <w:spacing w:line="259" w:lineRule="auto"/>
        <w:ind w:left="0"/>
        <w:jc w:val="both"/>
        <w:rPr>
          <w:spacing w:val="-2"/>
        </w:rPr>
      </w:pPr>
      <w:r>
        <w:rPr>
          <w:spacing w:val="-2"/>
        </w:rPr>
        <w:t>Pädagogische Hochschule Steiermark</w:t>
      </w:r>
    </w:p>
    <w:p w14:paraId="7DD01498" w14:textId="123DBBEF" w:rsidR="001F7A52" w:rsidRDefault="001F7A52" w:rsidP="00FC5467">
      <w:pPr>
        <w:pStyle w:val="Textkrper"/>
        <w:spacing w:line="259" w:lineRule="auto"/>
        <w:ind w:left="0"/>
        <w:jc w:val="both"/>
        <w:rPr>
          <w:spacing w:val="-2"/>
        </w:rPr>
      </w:pPr>
      <w:r w:rsidRPr="001F7A52">
        <w:rPr>
          <w:spacing w:val="-2"/>
        </w:rPr>
        <w:t>Institut für Elementar- und Primarpädagogik</w:t>
      </w:r>
    </w:p>
    <w:p w14:paraId="46E6BF37" w14:textId="02F2591B" w:rsidR="00DB5F75" w:rsidRPr="001F7A52" w:rsidRDefault="001F7A52" w:rsidP="00FC5467">
      <w:pPr>
        <w:pStyle w:val="Textkrper"/>
        <w:spacing w:before="1" w:line="391" w:lineRule="auto"/>
        <w:ind w:left="0" w:right="1638"/>
        <w:jc w:val="both"/>
      </w:pPr>
      <w:r w:rsidRPr="001F7A52">
        <w:t xml:space="preserve">unter der Leitung von </w:t>
      </w:r>
      <w:r>
        <w:t>Prof.</w:t>
      </w:r>
      <w:r w:rsidRPr="001F7A52">
        <w:rPr>
          <w:vertAlign w:val="superscript"/>
        </w:rPr>
        <w:t>in</w:t>
      </w:r>
      <w:r>
        <w:t xml:space="preserve"> </w:t>
      </w:r>
      <w:r w:rsidRPr="001F7A52">
        <w:t>Silvia Kopp-Sixt, BEd MA</w:t>
      </w:r>
    </w:p>
    <w:p w14:paraId="43AFEED0" w14:textId="4BD064AB" w:rsidR="001F7A52" w:rsidRDefault="001F7A52" w:rsidP="004D61AA">
      <w:pPr>
        <w:pStyle w:val="Textkrper"/>
        <w:ind w:left="0" w:right="1639"/>
        <w:jc w:val="both"/>
      </w:pPr>
      <w:r>
        <w:t>Hasnerplatz 12, 8010 Graz</w:t>
      </w:r>
    </w:p>
    <w:p w14:paraId="14B2C319" w14:textId="2A8F1715" w:rsidR="001F7A52" w:rsidRDefault="00807B35" w:rsidP="004D61AA">
      <w:pPr>
        <w:pStyle w:val="Textkrper"/>
        <w:ind w:left="0" w:right="1639"/>
        <w:jc w:val="both"/>
      </w:pPr>
      <w:hyperlink r:id="rId7" w:history="1">
        <w:r w:rsidR="001F7A52" w:rsidRPr="00F25ADE">
          <w:rPr>
            <w:rStyle w:val="Hyperlink"/>
          </w:rPr>
          <w:t>elementar@phst.at</w:t>
        </w:r>
      </w:hyperlink>
      <w:r w:rsidR="001F7A52">
        <w:br/>
      </w:r>
      <w:hyperlink r:id="rId8" w:history="1">
        <w:r w:rsidR="001F7A52" w:rsidRPr="00F25ADE">
          <w:rPr>
            <w:rStyle w:val="Hyperlink"/>
          </w:rPr>
          <w:t>primar@phst.at</w:t>
        </w:r>
      </w:hyperlink>
    </w:p>
    <w:p w14:paraId="24062686" w14:textId="04BA059C" w:rsidR="001F7A52" w:rsidRDefault="001F7A52" w:rsidP="00FC5467">
      <w:pPr>
        <w:pStyle w:val="Textkrper"/>
        <w:spacing w:before="1" w:line="391" w:lineRule="auto"/>
        <w:ind w:left="0" w:right="1638"/>
        <w:jc w:val="both"/>
      </w:pPr>
    </w:p>
    <w:p w14:paraId="6F75DB41" w14:textId="751B6DE9" w:rsidR="001F7A52" w:rsidRPr="00DE63E8" w:rsidRDefault="001F7A52" w:rsidP="00FC5467">
      <w:pPr>
        <w:pStyle w:val="Textkrper"/>
        <w:spacing w:before="1" w:line="391" w:lineRule="auto"/>
        <w:ind w:left="0" w:right="1638"/>
        <w:jc w:val="both"/>
        <w:rPr>
          <w:b/>
          <w:bCs/>
        </w:rPr>
      </w:pPr>
      <w:r w:rsidRPr="00DE63E8">
        <w:rPr>
          <w:b/>
          <w:bCs/>
        </w:rPr>
        <w:t>Herausgeberinnen</w:t>
      </w:r>
    </w:p>
    <w:p w14:paraId="1D428204" w14:textId="1DC83A00" w:rsidR="00DB5F75" w:rsidRPr="00DE63E8" w:rsidRDefault="00DB5F75" w:rsidP="004D61AA">
      <w:pPr>
        <w:pStyle w:val="Textkrper"/>
        <w:ind w:left="0" w:right="1639"/>
        <w:jc w:val="both"/>
      </w:pPr>
      <w:r w:rsidRPr="00DE63E8">
        <w:t>Prof.</w:t>
      </w:r>
      <w:r w:rsidRPr="00DE63E8">
        <w:rPr>
          <w:vertAlign w:val="superscript"/>
        </w:rPr>
        <w:t>in</w:t>
      </w:r>
      <w:r w:rsidRPr="00DE63E8">
        <w:t xml:space="preserve"> Leanne Hill, BA BEd MA</w:t>
      </w:r>
    </w:p>
    <w:p w14:paraId="2565DF8D" w14:textId="238ED766" w:rsidR="001F7A52" w:rsidRPr="001F7A52" w:rsidRDefault="00807B35" w:rsidP="004D61AA">
      <w:pPr>
        <w:pStyle w:val="Textkrper"/>
        <w:ind w:left="0" w:right="1639"/>
        <w:jc w:val="both"/>
        <w:rPr>
          <w:lang w:val="en-GB"/>
        </w:rPr>
      </w:pPr>
      <w:hyperlink r:id="rId9" w:tgtFrame="emailWin" w:tooltip="Nachricht senden an leanne.hill@phst.at" w:history="1">
        <w:r w:rsidR="001F7A52" w:rsidRPr="00DE63E8">
          <w:rPr>
            <w:rStyle w:val="Hyperlink"/>
            <w:lang w:val="en-GB"/>
          </w:rPr>
          <w:t>leanne.hill@phst.at</w:t>
        </w:r>
      </w:hyperlink>
    </w:p>
    <w:p w14:paraId="6530C718" w14:textId="77777777" w:rsidR="001F7A52" w:rsidRDefault="001F7A52" w:rsidP="00FC5467">
      <w:pPr>
        <w:pStyle w:val="Textkrper"/>
        <w:spacing w:before="1" w:line="391" w:lineRule="auto"/>
        <w:ind w:left="0" w:right="1638"/>
        <w:jc w:val="both"/>
        <w:rPr>
          <w:lang w:val="en-GB"/>
        </w:rPr>
      </w:pPr>
    </w:p>
    <w:p w14:paraId="1B828F8C" w14:textId="39EA1B94" w:rsidR="00DB5F75" w:rsidRPr="00DE63E8" w:rsidRDefault="001F7A52" w:rsidP="006B050E">
      <w:pPr>
        <w:pStyle w:val="Textkrper"/>
        <w:ind w:left="0" w:right="1639"/>
        <w:jc w:val="both"/>
        <w:rPr>
          <w:lang w:val="en-GB"/>
        </w:rPr>
      </w:pPr>
      <w:r w:rsidRPr="001F7A52">
        <w:rPr>
          <w:lang w:val="en-GB"/>
        </w:rPr>
        <w:t>Prof.</w:t>
      </w:r>
      <w:r w:rsidRPr="001F7A52">
        <w:rPr>
          <w:vertAlign w:val="superscript"/>
          <w:lang w:val="en-GB"/>
        </w:rPr>
        <w:t>in</w:t>
      </w:r>
      <w:r w:rsidRPr="001F7A52">
        <w:rPr>
          <w:lang w:val="en-GB"/>
        </w:rPr>
        <w:t xml:space="preserve"> </w:t>
      </w:r>
      <w:r w:rsidR="00DB5F75" w:rsidRPr="00DE63E8">
        <w:rPr>
          <w:lang w:val="en-GB"/>
        </w:rPr>
        <w:t>Mag.</w:t>
      </w:r>
      <w:r w:rsidR="00DB5F75" w:rsidRPr="00DE63E8">
        <w:rPr>
          <w:vertAlign w:val="superscript"/>
          <w:lang w:val="en-GB"/>
        </w:rPr>
        <w:t>a</w:t>
      </w:r>
      <w:r w:rsidR="00DB5F75" w:rsidRPr="00DE63E8">
        <w:rPr>
          <w:lang w:val="en-GB"/>
        </w:rPr>
        <w:t xml:space="preserve"> Silvia Lasnik, PGCE</w:t>
      </w:r>
    </w:p>
    <w:p w14:paraId="5F73B20C" w14:textId="27FECA0A" w:rsidR="00DB5F75" w:rsidRPr="00DE63E8" w:rsidRDefault="00807B35" w:rsidP="006B050E">
      <w:pPr>
        <w:pStyle w:val="Textkrper"/>
        <w:ind w:left="0" w:right="1639"/>
        <w:jc w:val="both"/>
        <w:rPr>
          <w:rStyle w:val="Hyperlink"/>
          <w:lang w:val="en-GB"/>
        </w:rPr>
      </w:pPr>
      <w:hyperlink r:id="rId10" w:tgtFrame="emailWin" w:tooltip="Nachricht senden an silvia.lasnik@phst.at" w:history="1">
        <w:r w:rsidR="001F7A52" w:rsidRPr="00DE63E8">
          <w:rPr>
            <w:rStyle w:val="Hyperlink"/>
            <w:lang w:val="en-GB"/>
          </w:rPr>
          <w:t>silvia.lasnik@phst.at</w:t>
        </w:r>
      </w:hyperlink>
    </w:p>
    <w:sectPr w:rsidR="00DB5F75" w:rsidRPr="00DE63E8" w:rsidSect="007A10E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2"/>
    <w:rsid w:val="001E70E2"/>
    <w:rsid w:val="001F7A52"/>
    <w:rsid w:val="004921EB"/>
    <w:rsid w:val="004D61AA"/>
    <w:rsid w:val="0053380A"/>
    <w:rsid w:val="00596210"/>
    <w:rsid w:val="006B050E"/>
    <w:rsid w:val="007A10E7"/>
    <w:rsid w:val="00807B35"/>
    <w:rsid w:val="009E0276"/>
    <w:rsid w:val="00BB609E"/>
    <w:rsid w:val="00DB5F75"/>
    <w:rsid w:val="00DE63E8"/>
    <w:rsid w:val="00E81D99"/>
    <w:rsid w:val="00ED6A59"/>
    <w:rsid w:val="00F215EF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E6B2"/>
  <w15:chartTrackingRefBased/>
  <w15:docId w15:val="{57B89EE3-4C2B-9245-9FE8-60B4FDA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7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7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7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70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0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0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0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0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0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0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70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70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0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0E2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1E70E2"/>
    <w:pPr>
      <w:widowControl w:val="0"/>
      <w:autoSpaceDE w:val="0"/>
      <w:autoSpaceDN w:val="0"/>
      <w:ind w:left="141"/>
    </w:pPr>
    <w:rPr>
      <w:rFonts w:ascii="Tahoma" w:eastAsia="Tahoma" w:hAnsi="Tahoma" w:cs="Tahoma"/>
      <w:kern w:val="0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E70E2"/>
    <w:rPr>
      <w:rFonts w:ascii="Tahoma" w:eastAsia="Tahoma" w:hAnsi="Tahoma" w:cs="Tahoma"/>
      <w:kern w:val="0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C54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4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7A52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ED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@phs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mentar@ph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@phst.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h-online.ac.at/phst/pl/ui/$ctx/wbMail.callMask?pRecipientAdress=silvia.lasnik%40phst.at&amp;pRecipientName=&amp;pSubject=&amp;p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-online.ac.at/phst/pl/ui/$ctx/wbMail.callMask?pRecipientAdress=leanne.hill%40phst.at&amp;pRecipientName=&amp;pSubject=&amp;pBod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07EE-8DB1-4CE8-A0B1-9F9C387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Hill</dc:creator>
  <cp:keywords/>
  <dc:description/>
  <cp:lastModifiedBy>Kopp-Sixt Silvia Maria</cp:lastModifiedBy>
  <cp:revision>2</cp:revision>
  <dcterms:created xsi:type="dcterms:W3CDTF">2025-05-09T05:37:00Z</dcterms:created>
  <dcterms:modified xsi:type="dcterms:W3CDTF">2025-05-09T05:37:00Z</dcterms:modified>
</cp:coreProperties>
</file>