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4A" w:rsidRDefault="006F5F1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Interview</w:t>
      </w:r>
    </w:p>
    <w:p w:rsidR="00FD684A" w:rsidRDefault="00FD684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FD684A" w:rsidRDefault="006F5F1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Das Interview sollte nicht länger als 5 Minuten dauern, es sei denn, ein(e) Lernende(r) zeigt ernsthafte Probleme oder spricht ein Problem an, das besprochen werden muss.</w:t>
      </w:r>
    </w:p>
    <w:p w:rsidR="00FD684A" w:rsidRDefault="006F5F1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Stellen Sie eine angenehme Umgebung für das Interview her. Wenn möglich, führen Sie das Interview an einem ruhigen Ort durch. Nehmen </w:t>
      </w:r>
      <w:r w:rsidR="00C56688">
        <w:rPr>
          <w:sz w:val="20"/>
          <w:szCs w:val="20"/>
        </w:rPr>
        <w:t>S</w:t>
      </w:r>
      <w:r>
        <w:rPr>
          <w:sz w:val="20"/>
          <w:szCs w:val="20"/>
        </w:rPr>
        <w:t xml:space="preserve">ie das Interview </w:t>
      </w:r>
      <w:r w:rsidR="00C56688">
        <w:rPr>
          <w:sz w:val="20"/>
          <w:szCs w:val="20"/>
        </w:rPr>
        <w:t xml:space="preserve">nach Möglichkeit </w:t>
      </w:r>
      <w:r>
        <w:rPr>
          <w:sz w:val="20"/>
          <w:szCs w:val="20"/>
        </w:rPr>
        <w:t>durch Audio oder Video auf. Fragen Sie die Lernenden, ob sie sich diesbezüglich wohl fühlen</w:t>
      </w:r>
      <w:r w:rsidR="00C56688">
        <w:rPr>
          <w:sz w:val="20"/>
          <w:szCs w:val="20"/>
        </w:rPr>
        <w:t xml:space="preserve"> und holen Sie bei Minderjährigen die Genehmigung der Erziehungsberechtigten und ggf. der Schulaufsicht ein</w:t>
      </w:r>
      <w:r>
        <w:rPr>
          <w:sz w:val="20"/>
          <w:szCs w:val="20"/>
        </w:rPr>
        <w:t>.</w:t>
      </w:r>
    </w:p>
    <w:p w:rsidR="00FD684A" w:rsidRDefault="006F5F1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Das Beispiel unten ist exemplarisch. In jeder Lesson Study können sich während der Beobachtung wichtige Fragen zum Lernen der Lernenden ergeben.</w:t>
      </w:r>
    </w:p>
    <w:p w:rsidR="00FD684A" w:rsidRDefault="00FD684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56688">
              <w:rPr>
                <w:b/>
                <w:sz w:val="20"/>
                <w:szCs w:val="20"/>
              </w:rPr>
              <w:t xml:space="preserve">Frage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56688">
              <w:rPr>
                <w:b/>
                <w:sz w:val="20"/>
                <w:szCs w:val="20"/>
              </w:rPr>
              <w:t>Anweisungen oder Aufforderungen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C56688">
              <w:rPr>
                <w:b/>
                <w:sz w:val="20"/>
                <w:szCs w:val="20"/>
              </w:rPr>
              <w:t>Ziel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C56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Du  ha</w:t>
            </w:r>
            <w:r w:rsidR="00E81390">
              <w:rPr>
                <w:i/>
                <w:sz w:val="20"/>
                <w:szCs w:val="20"/>
              </w:rPr>
              <w:t>st  heute mit ...</w:t>
            </w:r>
            <w:r w:rsidR="006F5F1D" w:rsidRPr="00C56688">
              <w:rPr>
                <w:i/>
                <w:sz w:val="20"/>
                <w:szCs w:val="20"/>
              </w:rPr>
              <w:t xml:space="preserve"> gearbeitet.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Sie können de</w:t>
            </w:r>
            <w:r w:rsidR="00E81390">
              <w:rPr>
                <w:sz w:val="20"/>
                <w:szCs w:val="20"/>
              </w:rPr>
              <w:t>n</w:t>
            </w:r>
            <w:r w:rsidRPr="00C56688">
              <w:rPr>
                <w:sz w:val="20"/>
                <w:szCs w:val="20"/>
              </w:rPr>
              <w:t xml:space="preserve"> Lernenden das Material zeigen, wenn sie sich nicht erinnern können.</w:t>
            </w:r>
          </w:p>
          <w:p w:rsidR="00FD684A" w:rsidRPr="00C56688" w:rsidRDefault="00E8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Schau, das ist was ich meine ..</w:t>
            </w:r>
            <w:r w:rsidR="006F5F1D" w:rsidRPr="00C56688">
              <w:rPr>
                <w:i/>
                <w:sz w:val="20"/>
                <w:szCs w:val="20"/>
              </w:rPr>
              <w:t>.</w:t>
            </w:r>
          </w:p>
          <w:p w:rsidR="00FD684A" w:rsidRPr="00C56688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 w:rsidP="00E8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das Material oder die Aktivität zu identifizieren, die Sie verwendet haben, damit Lernende genau w</w:t>
            </w:r>
            <w:r w:rsidR="00E81390">
              <w:rPr>
                <w:sz w:val="20"/>
                <w:szCs w:val="20"/>
              </w:rPr>
              <w:t>issen</w:t>
            </w:r>
            <w:r w:rsidRPr="00C56688">
              <w:rPr>
                <w:sz w:val="20"/>
                <w:szCs w:val="20"/>
              </w:rPr>
              <w:t>, worüber Sie sprechen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E8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Was hat dir am ...</w:t>
            </w:r>
            <w:r w:rsidR="006F5F1D" w:rsidRPr="00C56688">
              <w:rPr>
                <w:i/>
                <w:sz w:val="20"/>
                <w:szCs w:val="20"/>
              </w:rPr>
              <w:t xml:space="preserve"> gefallen?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E81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Kannst du mir mehr über ...</w:t>
            </w:r>
            <w:r w:rsidR="006F5F1D" w:rsidRPr="00C56688">
              <w:rPr>
                <w:i/>
                <w:sz w:val="20"/>
                <w:szCs w:val="20"/>
              </w:rPr>
              <w:t xml:space="preserve"> erzählen?</w:t>
            </w:r>
          </w:p>
          <w:p w:rsidR="00FD684A" w:rsidRPr="00C56688" w:rsidRDefault="00E81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Warum ha</w:t>
            </w:r>
            <w:r w:rsidR="006F5F1D" w:rsidRPr="00C56688">
              <w:rPr>
                <w:i/>
                <w:sz w:val="20"/>
                <w:szCs w:val="20"/>
              </w:rPr>
              <w:t>t d</w:t>
            </w:r>
            <w:r>
              <w:rPr>
                <w:i/>
                <w:sz w:val="20"/>
                <w:szCs w:val="20"/>
              </w:rPr>
              <w:t>ir</w:t>
            </w:r>
            <w:r w:rsidR="006F5F1D" w:rsidRPr="00C56688">
              <w:rPr>
                <w:i/>
                <w:sz w:val="20"/>
                <w:szCs w:val="20"/>
              </w:rPr>
              <w:t xml:space="preserve"> ... gefallen?</w:t>
            </w:r>
          </w:p>
          <w:p w:rsidR="00FD684A" w:rsidRPr="00C56688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 w:rsidP="00E8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herauszufinden, ob Lernende das Material oder die Aktivität mochten und w</w:t>
            </w:r>
            <w:r w:rsidR="00E81390">
              <w:rPr>
                <w:sz w:val="20"/>
                <w:szCs w:val="20"/>
              </w:rPr>
              <w:t>ie</w:t>
            </w:r>
            <w:r w:rsidRPr="00C56688">
              <w:rPr>
                <w:sz w:val="20"/>
                <w:szCs w:val="20"/>
              </w:rPr>
              <w:t xml:space="preserve"> es ihnen gefallen hat.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E81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Bist du nach dem ...</w:t>
            </w:r>
            <w:r w:rsidR="006F5F1D" w:rsidRPr="00C56688">
              <w:rPr>
                <w:i/>
                <w:sz w:val="20"/>
                <w:szCs w:val="20"/>
              </w:rPr>
              <w:t xml:space="preserve"> motiviert, mehr zu tun?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Kannst du mir sagen warum?</w:t>
            </w:r>
          </w:p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Warum nicht?</w:t>
            </w:r>
          </w:p>
          <w:p w:rsidR="00FD684A" w:rsidRPr="00C56688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herauszufinden, ob ein Material oder eine Aktivität die Lernenden motiviert, weiterzumachen und mehr zu tun.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Was</w:t>
            </w:r>
            <w:r w:rsidR="00E81390">
              <w:rPr>
                <w:i/>
                <w:sz w:val="20"/>
                <w:szCs w:val="20"/>
              </w:rPr>
              <w:t xml:space="preserve"> hat dir  ...</w:t>
            </w:r>
            <w:r w:rsidRPr="00C56688">
              <w:rPr>
                <w:i/>
                <w:sz w:val="20"/>
                <w:szCs w:val="20"/>
              </w:rPr>
              <w:t xml:space="preserve"> nicht gefallen?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E81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Kannst du mir mehr über ..</w:t>
            </w:r>
            <w:r w:rsidR="006F5F1D" w:rsidRPr="00C56688">
              <w:rPr>
                <w:i/>
                <w:sz w:val="20"/>
                <w:szCs w:val="20"/>
              </w:rPr>
              <w:t>. erzählen?</w:t>
            </w:r>
          </w:p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 xml:space="preserve">Warum hat dir </w:t>
            </w:r>
            <w:r w:rsidR="00E81390">
              <w:rPr>
                <w:i/>
                <w:sz w:val="20"/>
                <w:szCs w:val="20"/>
              </w:rPr>
              <w:t xml:space="preserve">… </w:t>
            </w:r>
            <w:r w:rsidRPr="00C56688">
              <w:rPr>
                <w:i/>
                <w:sz w:val="20"/>
                <w:szCs w:val="20"/>
              </w:rPr>
              <w:t>nicht gefallen?</w:t>
            </w:r>
          </w:p>
          <w:p w:rsidR="00FD684A" w:rsidRPr="00C56688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herauszufinden, ob die Lerner das Material oder die Aktivität nicht mochten und was sie nicht mochten.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 xml:space="preserve">Was hast du dadurch </w:t>
            </w:r>
            <w:proofErr w:type="gramStart"/>
            <w:r w:rsidRPr="00C56688">
              <w:rPr>
                <w:i/>
                <w:sz w:val="20"/>
                <w:szCs w:val="20"/>
              </w:rPr>
              <w:t>gelernt ...?</w:t>
            </w:r>
            <w:proofErr w:type="gramEnd"/>
            <w:r w:rsidRPr="00C5668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E81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Kannst du mir mehr über ...</w:t>
            </w:r>
            <w:r w:rsidR="006F5F1D" w:rsidRPr="00C56688">
              <w:rPr>
                <w:i/>
                <w:sz w:val="20"/>
                <w:szCs w:val="20"/>
              </w:rPr>
              <w:t xml:space="preserve"> erzählen?</w:t>
            </w:r>
          </w:p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Was kannst du jetzt tun, was du nicht tun konntest, bevor</w:t>
            </w:r>
          </w:p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 xml:space="preserve">du ...? Was kannst du nach der Verwendung von ... besser machen? </w:t>
            </w:r>
          </w:p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Wie ist es besser?</w:t>
            </w:r>
          </w:p>
          <w:p w:rsidR="00FD684A" w:rsidRPr="00C56688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herauszufinden, was die Lernenden über das Lernen und die Art ihres Lernens mit dem Material wissen.</w:t>
            </w:r>
          </w:p>
        </w:tc>
      </w:tr>
      <w:tr w:rsidR="00FD684A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>Wie wü</w:t>
            </w:r>
            <w:r w:rsidR="00E81390">
              <w:rPr>
                <w:i/>
                <w:sz w:val="20"/>
                <w:szCs w:val="20"/>
              </w:rPr>
              <w:t>rdest du dein Lernen ändern um ..</w:t>
            </w:r>
            <w:r w:rsidRPr="00C56688">
              <w:rPr>
                <w:i/>
                <w:sz w:val="20"/>
                <w:szCs w:val="20"/>
              </w:rPr>
              <w:t>. besser zu machen?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 w:rsidP="00E81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C56688">
              <w:rPr>
                <w:i/>
                <w:sz w:val="20"/>
                <w:szCs w:val="20"/>
              </w:rPr>
              <w:t xml:space="preserve">Wieso würdest du </w:t>
            </w:r>
            <w:r w:rsidR="00E81390">
              <w:rPr>
                <w:i/>
                <w:sz w:val="20"/>
                <w:szCs w:val="20"/>
              </w:rPr>
              <w:t>…</w:t>
            </w:r>
            <w:bookmarkStart w:id="0" w:name="_GoBack"/>
            <w:bookmarkEnd w:id="0"/>
            <w:r w:rsidRPr="00C56688">
              <w:rPr>
                <w:i/>
                <w:sz w:val="20"/>
                <w:szCs w:val="20"/>
              </w:rPr>
              <w:t xml:space="preserve"> machen?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Pr="00C56688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C56688">
              <w:rPr>
                <w:sz w:val="20"/>
                <w:szCs w:val="20"/>
              </w:rPr>
              <w:t>Um über mögliche Verbesserungen des Materials oder der Aktivität zu informieren.</w:t>
            </w:r>
          </w:p>
        </w:tc>
      </w:tr>
    </w:tbl>
    <w:p w:rsidR="00FD684A" w:rsidRDefault="00FD684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81390" w:rsidRDefault="00E813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3029"/>
      </w:tblGrid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Frage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Anweisungen oder Aufforderungen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Anmerkungen</w:t>
            </w: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C56688" w:rsidP="00E81390">
            <w:pPr>
              <w:rPr>
                <w:i/>
              </w:rPr>
            </w:pPr>
            <w:r>
              <w:rPr>
                <w:i/>
              </w:rPr>
              <w:t>Du  ha</w:t>
            </w:r>
            <w:r w:rsidR="006F5F1D">
              <w:rPr>
                <w:i/>
              </w:rPr>
              <w:t xml:space="preserve">st  heute mit </w:t>
            </w:r>
            <w:r w:rsidR="00E81390">
              <w:rPr>
                <w:i/>
              </w:rPr>
              <w:t>…</w:t>
            </w:r>
            <w:r w:rsidR="006F5F1D">
              <w:rPr>
                <w:i/>
              </w:rPr>
              <w:t xml:space="preserve"> gearbeitet.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r>
              <w:t>Sie können dem Lernenden das Material zeigen, wenn sie sich nicht erinnern können.</w:t>
            </w:r>
          </w:p>
          <w:p w:rsidR="00FD684A" w:rsidRDefault="006F5F1D">
            <w:pPr>
              <w:rPr>
                <w:i/>
              </w:rPr>
            </w:pPr>
            <w:r>
              <w:rPr>
                <w:i/>
              </w:rPr>
              <w:t>S</w:t>
            </w:r>
            <w:r w:rsidR="00E81390">
              <w:rPr>
                <w:i/>
              </w:rPr>
              <w:t>chau, das ist was ich meine ...</w:t>
            </w:r>
          </w:p>
          <w:p w:rsidR="00FD684A" w:rsidRDefault="00FD684A">
            <w:pPr>
              <w:spacing w:line="240" w:lineRule="auto"/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 w:rsidP="00E81390">
            <w:pPr>
              <w:rPr>
                <w:i/>
              </w:rPr>
            </w:pPr>
            <w:r>
              <w:rPr>
                <w:i/>
              </w:rPr>
              <w:t xml:space="preserve">Was hat dir am </w:t>
            </w:r>
            <w:r w:rsidR="00E81390">
              <w:rPr>
                <w:i/>
              </w:rPr>
              <w:t>…</w:t>
            </w:r>
            <w:r>
              <w:rPr>
                <w:i/>
              </w:rPr>
              <w:t xml:space="preserve"> gefallen?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Kannst du mir mehr über </w:t>
            </w:r>
            <w:r w:rsidR="00E81390">
              <w:rPr>
                <w:i/>
              </w:rPr>
              <w:t>…</w:t>
            </w:r>
            <w:r>
              <w:rPr>
                <w:i/>
              </w:rPr>
              <w:t xml:space="preserve"> erzählen?</w:t>
            </w:r>
          </w:p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Warum </w:t>
            </w:r>
            <w:r w:rsidR="00E81390">
              <w:rPr>
                <w:i/>
              </w:rPr>
              <w:t>ha</w:t>
            </w:r>
            <w:r>
              <w:rPr>
                <w:i/>
              </w:rPr>
              <w:t>t d</w:t>
            </w:r>
            <w:r w:rsidR="00E81390">
              <w:rPr>
                <w:i/>
              </w:rPr>
              <w:t>ir</w:t>
            </w:r>
            <w:r>
              <w:rPr>
                <w:i/>
              </w:rPr>
              <w:t xml:space="preserve"> ... gefallen?</w:t>
            </w:r>
          </w:p>
          <w:p w:rsidR="00FD684A" w:rsidRDefault="00FD684A">
            <w:pPr>
              <w:widowControl w:val="0"/>
              <w:spacing w:line="240" w:lineRule="auto"/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 w:rsidP="00E81390">
            <w:pPr>
              <w:rPr>
                <w:i/>
              </w:rPr>
            </w:pPr>
            <w:r>
              <w:rPr>
                <w:i/>
              </w:rPr>
              <w:t>Bist du nach dem ... motiviert, mehr zu tun?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Kannst du mir sagen warum?</w:t>
            </w:r>
          </w:p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Warum nicht?</w:t>
            </w:r>
          </w:p>
          <w:p w:rsidR="00FD684A" w:rsidRDefault="00FD684A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 w:rsidP="00E81390">
            <w:pPr>
              <w:rPr>
                <w:i/>
              </w:rPr>
            </w:pPr>
            <w:r>
              <w:rPr>
                <w:i/>
              </w:rPr>
              <w:t xml:space="preserve">Was hat dir  </w:t>
            </w:r>
            <w:r w:rsidR="00E81390">
              <w:rPr>
                <w:i/>
              </w:rPr>
              <w:t>…</w:t>
            </w:r>
            <w:r>
              <w:rPr>
                <w:i/>
              </w:rPr>
              <w:t xml:space="preserve"> nicht gefallen?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Kannst du mir mehr über </w:t>
            </w:r>
            <w:r w:rsidR="00E81390">
              <w:rPr>
                <w:i/>
              </w:rPr>
              <w:t>…</w:t>
            </w:r>
            <w:r>
              <w:rPr>
                <w:i/>
              </w:rPr>
              <w:t xml:space="preserve"> erzählen?</w:t>
            </w:r>
          </w:p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Warum hat dir </w:t>
            </w:r>
            <w:r w:rsidR="00E81390">
              <w:rPr>
                <w:i/>
              </w:rPr>
              <w:t>…</w:t>
            </w:r>
            <w:r>
              <w:rPr>
                <w:i/>
              </w:rPr>
              <w:t xml:space="preserve"> nicht gefallen?</w:t>
            </w:r>
          </w:p>
          <w:p w:rsidR="00FD684A" w:rsidRDefault="00FD684A">
            <w:pPr>
              <w:widowControl w:val="0"/>
              <w:spacing w:line="240" w:lineRule="auto"/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rPr>
                <w:i/>
              </w:rPr>
            </w:pPr>
            <w:r>
              <w:rPr>
                <w:i/>
              </w:rPr>
              <w:t xml:space="preserve">Was hast du dadurch </w:t>
            </w:r>
            <w:proofErr w:type="gramStart"/>
            <w:r>
              <w:rPr>
                <w:i/>
              </w:rPr>
              <w:t>gelernt ...?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Kannst du mir mehr über </w:t>
            </w:r>
            <w:r w:rsidR="00E81390">
              <w:rPr>
                <w:i/>
              </w:rPr>
              <w:t>..</w:t>
            </w:r>
            <w:r>
              <w:rPr>
                <w:i/>
              </w:rPr>
              <w:t>. erzählen?</w:t>
            </w:r>
          </w:p>
          <w:p w:rsidR="00FD684A" w:rsidRDefault="006F5F1D">
            <w:pPr>
              <w:rPr>
                <w:i/>
              </w:rPr>
            </w:pPr>
            <w:r>
              <w:rPr>
                <w:i/>
              </w:rPr>
              <w:t>Was kannst du jetzt tun, was du nicht tun konntest, bevor</w:t>
            </w:r>
          </w:p>
          <w:p w:rsidR="00FD684A" w:rsidRDefault="006F5F1D">
            <w:pPr>
              <w:rPr>
                <w:i/>
              </w:rPr>
            </w:pPr>
            <w:r>
              <w:rPr>
                <w:i/>
              </w:rPr>
              <w:t xml:space="preserve">du ...? Was kannst du nach der Verwendung von ... besser machen? </w:t>
            </w:r>
          </w:p>
          <w:p w:rsidR="00FD684A" w:rsidRDefault="006F5F1D">
            <w:pPr>
              <w:rPr>
                <w:i/>
              </w:rPr>
            </w:pPr>
            <w:r>
              <w:rPr>
                <w:i/>
              </w:rPr>
              <w:t>Wie ist es besser?</w:t>
            </w:r>
          </w:p>
          <w:p w:rsidR="00FD684A" w:rsidRDefault="00FD684A">
            <w:pPr>
              <w:widowControl w:val="0"/>
              <w:spacing w:line="240" w:lineRule="auto"/>
            </w:pP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D684A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>
            <w:pPr>
              <w:rPr>
                <w:i/>
              </w:rPr>
            </w:pPr>
            <w:r>
              <w:rPr>
                <w:i/>
              </w:rPr>
              <w:t>Wie würdest du dein Lernen ändern um …. besser zu machen?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6F5F1D" w:rsidP="00E81390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 xml:space="preserve">Wieso würdest du </w:t>
            </w:r>
            <w:r w:rsidR="00E81390">
              <w:rPr>
                <w:i/>
              </w:rPr>
              <w:t xml:space="preserve">… </w:t>
            </w:r>
            <w:r>
              <w:rPr>
                <w:i/>
              </w:rPr>
              <w:t>machen?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84A" w:rsidRDefault="00FD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D684A" w:rsidRDefault="00FD684A">
      <w:pPr>
        <w:rPr>
          <w:sz w:val="24"/>
          <w:szCs w:val="24"/>
        </w:rPr>
      </w:pPr>
    </w:p>
    <w:sectPr w:rsidR="00FD684A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90" w:rsidRDefault="005E3E90">
      <w:pPr>
        <w:spacing w:line="240" w:lineRule="auto"/>
      </w:pPr>
      <w:r>
        <w:separator/>
      </w:r>
    </w:p>
  </w:endnote>
  <w:endnote w:type="continuationSeparator" w:id="0">
    <w:p w:rsidR="005E3E90" w:rsidRDefault="005E3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4A" w:rsidRPr="00E81390" w:rsidRDefault="00FD684A">
    <w:pPr>
      <w:pBdr>
        <w:top w:val="nil"/>
        <w:left w:val="nil"/>
        <w:bottom w:val="nil"/>
        <w:right w:val="nil"/>
        <w:between w:val="nil"/>
      </w:pBd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90" w:rsidRDefault="005E3E90">
      <w:pPr>
        <w:spacing w:line="240" w:lineRule="auto"/>
      </w:pPr>
      <w:r>
        <w:separator/>
      </w:r>
    </w:p>
  </w:footnote>
  <w:footnote w:type="continuationSeparator" w:id="0">
    <w:p w:rsidR="005E3E90" w:rsidRDefault="005E3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4A" w:rsidRDefault="00FD684A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84A"/>
    <w:rsid w:val="005E3E90"/>
    <w:rsid w:val="005F3766"/>
    <w:rsid w:val="006F5F1D"/>
    <w:rsid w:val="00C56688"/>
    <w:rsid w:val="00E81390"/>
    <w:rsid w:val="00F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39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90"/>
  </w:style>
  <w:style w:type="paragraph" w:styleId="Footer">
    <w:name w:val="footer"/>
    <w:basedOn w:val="Normal"/>
    <w:link w:val="FooterChar"/>
    <w:uiPriority w:val="99"/>
    <w:unhideWhenUsed/>
    <w:rsid w:val="00E8139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39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90"/>
  </w:style>
  <w:style w:type="paragraph" w:styleId="Footer">
    <w:name w:val="footer"/>
    <w:basedOn w:val="Normal"/>
    <w:link w:val="FooterChar"/>
    <w:uiPriority w:val="99"/>
    <w:unhideWhenUsed/>
    <w:rsid w:val="00E8139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Mewald</dc:creator>
  <cp:lastModifiedBy>AN</cp:lastModifiedBy>
  <cp:revision>3</cp:revision>
  <dcterms:created xsi:type="dcterms:W3CDTF">2018-12-01T06:38:00Z</dcterms:created>
  <dcterms:modified xsi:type="dcterms:W3CDTF">2019-02-19T18:07:00Z</dcterms:modified>
</cp:coreProperties>
</file>